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1D40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 «ЦЕНТР ВНЕШКОЛЬНОЙ РАБОТЫ» БУИНСКОГО МУНИЦИПАЛЬНОГО РАЙОНА РЕСПУБЛИКИ ТАТАРСТАН</w:t>
      </w:r>
    </w:p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sz w:val="28"/>
          <w:szCs w:val="28"/>
        </w:rPr>
        <w:t xml:space="preserve">Принята на заседании </w:t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«Утверждаю»</w:t>
      </w: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sz w:val="28"/>
          <w:szCs w:val="28"/>
        </w:rPr>
        <w:t>методического (педагогического) совета</w:t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Директор МБУ ДО «ЦВР</w:t>
      </w: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sz w:val="28"/>
          <w:szCs w:val="28"/>
        </w:rPr>
        <w:t>Протокол №1                                                                  г. Буинска РТ»</w:t>
      </w: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 «____»______________2025</w:t>
      </w:r>
      <w:r w:rsidRPr="00321D40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_________ Р.Р.Хасанов</w:t>
      </w: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sz w:val="28"/>
          <w:szCs w:val="28"/>
        </w:rPr>
        <w:tab/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                                        Приказ №________</w:t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</w:t>
      </w:r>
      <w:r w:rsidRPr="00321D40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                                                                 </w:t>
      </w: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от  «__» ________2025</w:t>
      </w:r>
      <w:r w:rsidRPr="00321D40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21D40" w:rsidRPr="00321D40" w:rsidRDefault="00321D40" w:rsidP="00321D40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sz w:val="28"/>
          <w:szCs w:val="28"/>
        </w:rPr>
        <w:tab/>
        <w:t xml:space="preserve">  </w:t>
      </w:r>
    </w:p>
    <w:p w:rsidR="00321D40" w:rsidRPr="00321D40" w:rsidRDefault="00321D40" w:rsidP="00321D40">
      <w:pPr>
        <w:tabs>
          <w:tab w:val="left" w:pos="64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</w:p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321D40">
        <w:rPr>
          <w:rFonts w:ascii="Times New Roman" w:eastAsia="Times New Roman" w:hAnsi="Times New Roman" w:cs="Times New Roman"/>
          <w:b/>
          <w:sz w:val="36"/>
          <w:szCs w:val="36"/>
        </w:rPr>
        <w:t>ДОПОЛНИТЕЛЬНАЯ ОБЩЕОБРАЗОВАТЕЛЬНАЯ ОБЩЕРАЗВИВАЮЩАЯ ПРОГРАММА</w:t>
      </w:r>
    </w:p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321D40">
        <w:rPr>
          <w:rFonts w:ascii="Times New Roman" w:eastAsia="Times New Roman" w:hAnsi="Times New Roman" w:cs="Times New Roman"/>
          <w:b/>
          <w:sz w:val="36"/>
          <w:szCs w:val="36"/>
        </w:rPr>
        <w:t>ДЕКОРАТИВНО-ПРИКЛАДНОГО ИСКУССТВА</w:t>
      </w:r>
    </w:p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321D40">
        <w:rPr>
          <w:rFonts w:ascii="Times New Roman" w:eastAsia="Times New Roman" w:hAnsi="Times New Roman" w:cs="Times New Roman"/>
          <w:b/>
          <w:sz w:val="36"/>
          <w:szCs w:val="36"/>
        </w:rPr>
        <w:t>ОБЪЕДИНЕНИЕ «ЮНЫЕ ДИЗАЙНЕРЫ»</w:t>
      </w: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b/>
          <w:i/>
          <w:sz w:val="28"/>
          <w:szCs w:val="28"/>
        </w:rPr>
        <w:t>Направленность</w:t>
      </w:r>
      <w:r w:rsidRPr="00321D40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Pr="00321D40">
        <w:rPr>
          <w:rFonts w:ascii="Times New Roman" w:eastAsia="Times New Roman" w:hAnsi="Times New Roman" w:cs="Times New Roman"/>
          <w:sz w:val="28"/>
          <w:szCs w:val="28"/>
        </w:rPr>
        <w:t>художественная</w:t>
      </w:r>
    </w:p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b/>
          <w:i/>
          <w:sz w:val="28"/>
          <w:szCs w:val="28"/>
        </w:rPr>
        <w:t>Возраст учащихся</w:t>
      </w:r>
      <w:r w:rsidRPr="00321D40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="00BF5340">
        <w:rPr>
          <w:rFonts w:ascii="Times New Roman" w:eastAsia="Times New Roman" w:hAnsi="Times New Roman" w:cs="Times New Roman"/>
          <w:sz w:val="28"/>
          <w:szCs w:val="28"/>
        </w:rPr>
        <w:t>7-14</w:t>
      </w:r>
      <w:r w:rsidRPr="00321D40">
        <w:rPr>
          <w:rFonts w:ascii="Times New Roman" w:eastAsia="Times New Roman" w:hAnsi="Times New Roman" w:cs="Times New Roman"/>
          <w:sz w:val="28"/>
          <w:szCs w:val="28"/>
        </w:rPr>
        <w:t xml:space="preserve"> лет</w:t>
      </w:r>
    </w:p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b/>
          <w:i/>
          <w:sz w:val="28"/>
          <w:szCs w:val="28"/>
        </w:rPr>
        <w:t>Срок реализации:</w:t>
      </w:r>
      <w:r w:rsidRPr="00321D4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21D40">
        <w:rPr>
          <w:rFonts w:ascii="Times New Roman" w:eastAsia="Times New Roman" w:hAnsi="Times New Roman" w:cs="Times New Roman"/>
          <w:sz w:val="28"/>
          <w:szCs w:val="28"/>
        </w:rPr>
        <w:t>3 года (432 часа)</w:t>
      </w: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21D40" w:rsidRPr="00321D40" w:rsidRDefault="00321D40" w:rsidP="00321D4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b/>
          <w:i/>
          <w:sz w:val="28"/>
          <w:szCs w:val="28"/>
        </w:rPr>
        <w:t>Автор составитель:</w:t>
      </w:r>
    </w:p>
    <w:p w:rsidR="00321D40" w:rsidRPr="00321D40" w:rsidRDefault="00321D40" w:rsidP="00321D4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sz w:val="28"/>
          <w:szCs w:val="28"/>
        </w:rPr>
        <w:t>Набиуллина З.Б.</w:t>
      </w:r>
    </w:p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педагог дополнительного образования</w:t>
      </w:r>
    </w:p>
    <w:p w:rsidR="00321D40" w:rsidRPr="00321D40" w:rsidRDefault="00321D40" w:rsidP="00321D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A4A0C" w:rsidRDefault="00AA4A0C" w:rsidP="009852D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</w:pPr>
    </w:p>
    <w:p w:rsidR="00321D40" w:rsidRDefault="00321D40" w:rsidP="009852D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</w:pPr>
    </w:p>
    <w:p w:rsidR="00321D40" w:rsidRDefault="00321D40" w:rsidP="009852D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</w:pPr>
    </w:p>
    <w:p w:rsidR="00321D40" w:rsidRDefault="00321D40" w:rsidP="009852D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</w:pPr>
    </w:p>
    <w:p w:rsidR="00321D40" w:rsidRDefault="00321D40" w:rsidP="009852D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</w:pPr>
    </w:p>
    <w:p w:rsidR="00321D40" w:rsidRDefault="00321D40" w:rsidP="009852D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</w:pPr>
    </w:p>
    <w:p w:rsidR="00321D40" w:rsidRDefault="00321D40" w:rsidP="009852D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</w:pPr>
    </w:p>
    <w:p w:rsidR="00321D40" w:rsidRPr="00321D40" w:rsidRDefault="00321D40" w:rsidP="00321D4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321D40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г. Буинск, год создания -202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5</w:t>
      </w:r>
      <w:r w:rsidRPr="00321D40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г.</w:t>
      </w:r>
    </w:p>
    <w:p w:rsidR="00321D40" w:rsidRPr="00321D40" w:rsidRDefault="00321D40" w:rsidP="009852D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  <w:lang w:val="x-none"/>
        </w:rPr>
      </w:pPr>
    </w:p>
    <w:p w:rsidR="009852D1" w:rsidRPr="00F15E55" w:rsidRDefault="009852D1" w:rsidP="009852D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</w:pPr>
      <w:r w:rsidRPr="00F15E55"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  <w:lastRenderedPageBreak/>
        <w:t>Информационная карта образовательной программы</w:t>
      </w:r>
    </w:p>
    <w:p w:rsidR="009852D1" w:rsidRPr="00F15E55" w:rsidRDefault="009852D1" w:rsidP="009852D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2"/>
        <w:gridCol w:w="4446"/>
        <w:gridCol w:w="3857"/>
      </w:tblGrid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МБУДО «Центр внешкольной    работы г. Буинска РТ»</w:t>
            </w: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</w:rPr>
            </w:pPr>
            <w:r w:rsidRPr="00321D40">
              <w:rPr>
                <w:rFonts w:ascii="Times New Roman" w:eastAsia="Arial Unicode MS" w:hAnsi="Times New Roman" w:cs="Times New Roman"/>
                <w:sz w:val="28"/>
                <w:szCs w:val="28"/>
                <w:lang w:val="tt-RU"/>
              </w:rPr>
              <w:t>Дополнительная общеобразовательная общеразвивающая программа декоративно-прикладного искусства</w:t>
            </w:r>
            <w:r w:rsidRPr="00321D40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val="tt-RU"/>
              </w:rPr>
              <w:t xml:space="preserve"> </w:t>
            </w:r>
            <w:r w:rsidRPr="00321D40">
              <w:rPr>
                <w:rFonts w:ascii="Times New Roman" w:eastAsia="Arial Unicode MS" w:hAnsi="Times New Roman" w:cs="Times New Roman"/>
                <w:sz w:val="28"/>
                <w:szCs w:val="28"/>
                <w:lang w:val="tt-RU"/>
              </w:rPr>
              <w:t>“Юные дизайнеры”</w:t>
            </w: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Художественная</w:t>
            </w: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Набиуллина Зухра Батуовна, педагог дополнительного образования</w:t>
            </w: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 программе: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 года </w:t>
            </w: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BF53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7-14</w:t>
            </w:r>
            <w:r w:rsidR="00321D40"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321D40" w:rsidRPr="00321D40" w:rsidTr="00321D40">
        <w:trPr>
          <w:trHeight w:val="13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D40" w:rsidRPr="00321D40" w:rsidRDefault="00321D40" w:rsidP="00321D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21D40" w:rsidRPr="00321D40" w:rsidRDefault="00321D40" w:rsidP="00321D40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Arial Unicode MS" w:hAnsi="Times New Roman" w:cs="Times New Roman"/>
                <w:sz w:val="28"/>
                <w:szCs w:val="28"/>
              </w:rPr>
              <w:t>Дополнительная</w:t>
            </w:r>
          </w:p>
          <w:p w:rsidR="00321D40" w:rsidRPr="00321D40" w:rsidRDefault="00321D40" w:rsidP="00321D40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Arial Unicode MS" w:hAnsi="Times New Roman" w:cs="Times New Roman"/>
                <w:sz w:val="28"/>
                <w:szCs w:val="28"/>
              </w:rPr>
              <w:t>общеобразовательная</w:t>
            </w:r>
          </w:p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Arial Unicode MS" w:hAnsi="Times New Roman" w:cs="Times New Roman"/>
                <w:sz w:val="28"/>
                <w:szCs w:val="28"/>
              </w:rPr>
              <w:t>программа</w:t>
            </w:r>
          </w:p>
        </w:tc>
      </w:tr>
      <w:tr w:rsidR="00321D40" w:rsidRPr="00321D40" w:rsidTr="00321D40">
        <w:trPr>
          <w:trHeight w:val="7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- вид программы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Arial Unicode MS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321D40" w:rsidRPr="00321D40" w:rsidTr="00321D40">
        <w:trPr>
          <w:trHeight w:val="3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- принцип проектирования программы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Arial Unicode MS" w:hAnsi="Times New Roman" w:cs="Times New Roman"/>
                <w:sz w:val="28"/>
                <w:szCs w:val="28"/>
              </w:rPr>
              <w:t>Базовый уровень обучения</w:t>
            </w:r>
          </w:p>
        </w:tc>
      </w:tr>
      <w:tr w:rsidR="00321D40" w:rsidRPr="00321D40" w:rsidTr="00321D40">
        <w:trPr>
          <w:trHeight w:val="10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Arial Unicode MS" w:hAnsi="Times New Roman" w:cs="Times New Roman"/>
                <w:sz w:val="28"/>
                <w:szCs w:val="28"/>
              </w:rPr>
              <w:t>комплексная</w:t>
            </w: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5.4.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познавательного интереса, творческих способностей и нравственных качеств обучающихся во внеурочное время в процессе освоения технологий прикладного искусства.</w:t>
            </w: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5.5.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Arial Unicode MS" w:hAnsi="Times New Roman" w:cs="Times New Roman"/>
                <w:sz w:val="28"/>
                <w:szCs w:val="28"/>
              </w:rPr>
              <w:t>Стартовый уровень – 1 год обучения;</w:t>
            </w:r>
          </w:p>
          <w:p w:rsidR="00321D40" w:rsidRPr="00321D40" w:rsidRDefault="00321D40" w:rsidP="00321D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Arial Unicode MS" w:hAnsi="Times New Roman" w:cs="Times New Roman"/>
                <w:sz w:val="28"/>
                <w:szCs w:val="28"/>
              </w:rPr>
              <w:t>Базовый уровень – 2 и 3 года обучения.</w:t>
            </w: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В процессе занятий используются различные формы занятий: традиционные, комбинированные и практические занятия, игры, праздники, конкурсы, творческие проекты, открытые уроки.</w:t>
            </w:r>
          </w:p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Методы, в основе которых лежит способ организации занятия: словесный (устное изложение, беседа, рассказ и т.д.); </w:t>
            </w:r>
          </w:p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наглядный: показ мультимедийных материалов, иллюстраций, наблюдений. Показ (выполнение) педагогом, работа по образцу;  наглядный: (выполнение работ по инструкционным картам, схемам и др.).</w:t>
            </w: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Формы мониторинга результативности:</w:t>
            </w:r>
          </w:p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-итоговый контроль через выполнение тестов, участие в опросах;</w:t>
            </w:r>
          </w:p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- участие на школьных праздниках, в городских, районных мероприятиях, выставках;</w:t>
            </w:r>
          </w:p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- подготовка работ для участия в выставках;</w:t>
            </w:r>
          </w:p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- организация выставок для демонстрации выполненных работ.</w:t>
            </w: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конкурсах муниципального, республиканского, всероссийского уровней.</w:t>
            </w: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31.08.2025</w:t>
            </w:r>
          </w:p>
        </w:tc>
      </w:tr>
      <w:tr w:rsidR="00321D40" w:rsidRPr="00321D40" w:rsidTr="00321D4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Рецензенты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D40" w:rsidRPr="00321D40" w:rsidRDefault="00321D40" w:rsidP="00321D40">
            <w:pPr>
              <w:spacing w:after="0" w:line="312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F4508C" w:rsidRDefault="00321D40" w:rsidP="00321D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1D40">
        <w:rPr>
          <w:rFonts w:ascii="Times New Roman" w:hAnsi="Times New Roman" w:cs="Times New Roman"/>
          <w:b/>
          <w:sz w:val="24"/>
          <w:szCs w:val="24"/>
        </w:rPr>
        <w:lastRenderedPageBreak/>
        <w:t>Оглавление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07"/>
        <w:gridCol w:w="5019"/>
        <w:gridCol w:w="3530"/>
      </w:tblGrid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Стр.</w:t>
            </w:r>
          </w:p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I.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Информационная карта образовательной программы</w:t>
            </w:r>
          </w:p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2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II.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Пояснительная записка</w:t>
            </w:r>
          </w:p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5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III.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8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IV.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Учебный (тематический) план</w:t>
            </w:r>
          </w:p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11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4</w:t>
            </w: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.1</w:t>
            </w: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Учебный (тематический) план первого года обучения</w:t>
            </w:r>
          </w:p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11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Содержание учебного плана первого года обучения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15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4</w:t>
            </w: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.</w:t>
            </w: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Учебный (тематический) план второго года обучения</w:t>
            </w:r>
          </w:p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19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4.4.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Содержание учебного плана второго года обучения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 xml:space="preserve">                     22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4</w:t>
            </w: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.</w:t>
            </w: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Учебный (тематический) план третьего года обучения</w:t>
            </w:r>
          </w:p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27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4.6</w:t>
            </w: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Содержание учебного плана третьего года обучения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30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V.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Формы аттестации/контроля</w:t>
            </w:r>
          </w:p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34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VI.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Оценочные материалы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35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VII.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Список литературы</w:t>
            </w:r>
          </w:p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36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VIII.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Методические материалы. Приложение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38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  <w:lang w:val="en-US"/>
              </w:rPr>
              <w:t>IX.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Календарный учебный график первого года обучения</w:t>
            </w:r>
          </w:p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  <w:highlight w:val="yellow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51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Календарный учебный график второго года обучения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58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9.2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Календарный учебный график третьего года обучения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63</w:t>
            </w:r>
          </w:p>
        </w:tc>
      </w:tr>
      <w:tr w:rsidR="00321D40" w:rsidRPr="00321D40" w:rsidTr="00321D40"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9.3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Календарный учебный график третьего года обучения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1D40" w:rsidRPr="00321D40" w:rsidRDefault="00321D40" w:rsidP="00321D40">
            <w:pPr>
              <w:widowControl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321D40">
              <w:rPr>
                <w:rFonts w:ascii="Times New Roman" w:eastAsia="MS Mincho" w:hAnsi="Times New Roman" w:cs="Times New Roman"/>
                <w:sz w:val="28"/>
                <w:szCs w:val="28"/>
              </w:rPr>
              <w:t>71</w:t>
            </w:r>
          </w:p>
        </w:tc>
      </w:tr>
    </w:tbl>
    <w:p w:rsidR="00321D40" w:rsidRPr="00321D40" w:rsidRDefault="00321D40" w:rsidP="00321D4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1D40" w:rsidRPr="00321D40" w:rsidRDefault="00321D40" w:rsidP="00321D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21D40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321D40" w:rsidRPr="00321D40" w:rsidRDefault="00321D40" w:rsidP="00321D4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C0AEB" w:rsidRPr="005C0AEB" w:rsidRDefault="005C0AEB" w:rsidP="005C0AEB">
      <w:pPr>
        <w:spacing w:after="0" w:line="360" w:lineRule="auto"/>
        <w:ind w:left="-567" w:right="-14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0AEB">
        <w:rPr>
          <w:rFonts w:ascii="Times New Roman" w:eastAsia="Times New Roman" w:hAnsi="Times New Roman" w:cs="Times New Roman"/>
          <w:sz w:val="28"/>
          <w:szCs w:val="28"/>
        </w:rPr>
        <w:t>Дополнительная общеобразовательная общеразвивающая программа художественной направленности (декоративно-прикладное искусство) «Юные дизайнеры» (далее – программа) направлена на:</w:t>
      </w:r>
    </w:p>
    <w:p w:rsidR="005C0AEB" w:rsidRPr="005C0AEB" w:rsidRDefault="005C0AEB" w:rsidP="005C0AEB">
      <w:pPr>
        <w:spacing w:after="0" w:line="360" w:lineRule="auto"/>
        <w:ind w:left="-567" w:right="-14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0AEB">
        <w:rPr>
          <w:rFonts w:ascii="Times New Roman" w:eastAsia="Times New Roman" w:hAnsi="Times New Roman" w:cs="Times New Roman"/>
          <w:b/>
          <w:sz w:val="28"/>
          <w:szCs w:val="28"/>
        </w:rPr>
        <w:t>гражданское воспитание</w:t>
      </w:r>
      <w:r w:rsidRPr="005C0AEB">
        <w:rPr>
          <w:rFonts w:ascii="Times New Roman" w:eastAsia="Times New Roman" w:hAnsi="Times New Roman" w:cs="Times New Roman"/>
          <w:bCs/>
          <w:sz w:val="28"/>
          <w:szCs w:val="28"/>
        </w:rPr>
        <w:t xml:space="preserve">— </w:t>
      </w:r>
      <w:r w:rsidRPr="005C0AEB">
        <w:rPr>
          <w:rFonts w:ascii="Times New Roman" w:eastAsia="Times New Roman" w:hAnsi="Times New Roman" w:cs="Times New Roman"/>
          <w:sz w:val="28"/>
          <w:szCs w:val="28"/>
        </w:rPr>
        <w:t xml:space="preserve"> 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5C0AEB" w:rsidRPr="005C0AEB" w:rsidRDefault="005C0AEB" w:rsidP="005C0AEB">
      <w:pPr>
        <w:spacing w:after="0" w:line="360" w:lineRule="auto"/>
        <w:ind w:left="-567" w:right="-14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0AEB">
        <w:rPr>
          <w:rFonts w:ascii="Times New Roman" w:eastAsia="Times New Roman" w:hAnsi="Times New Roman" w:cs="Times New Roman"/>
          <w:b/>
          <w:sz w:val="28"/>
          <w:szCs w:val="28"/>
        </w:rPr>
        <w:t>патриотическое воспитание</w:t>
      </w:r>
      <w:r w:rsidRPr="005C0AEB">
        <w:rPr>
          <w:rFonts w:ascii="Times New Roman" w:eastAsia="Times New Roman" w:hAnsi="Times New Roman" w:cs="Times New Roman"/>
          <w:bCs/>
          <w:sz w:val="28"/>
          <w:szCs w:val="28"/>
        </w:rPr>
        <w:t xml:space="preserve">— </w:t>
      </w:r>
      <w:r w:rsidRPr="005C0AEB">
        <w:rPr>
          <w:rFonts w:ascii="Times New Roman" w:eastAsia="Times New Roman" w:hAnsi="Times New Roman" w:cs="Times New Roman"/>
          <w:sz w:val="28"/>
          <w:szCs w:val="28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5C0AEB" w:rsidRPr="005C0AEB" w:rsidRDefault="005C0AEB" w:rsidP="005C0AEB">
      <w:pPr>
        <w:spacing w:after="0" w:line="360" w:lineRule="auto"/>
        <w:ind w:left="-567" w:right="-14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0AEB">
        <w:rPr>
          <w:rFonts w:ascii="Times New Roman" w:eastAsia="Times New Roman" w:hAnsi="Times New Roman" w:cs="Times New Roman"/>
          <w:b/>
          <w:sz w:val="28"/>
          <w:szCs w:val="28"/>
        </w:rPr>
        <w:t>духовно-нравственное воспитание</w:t>
      </w:r>
      <w:r w:rsidRPr="005C0AEB">
        <w:rPr>
          <w:rFonts w:ascii="Times New Roman" w:eastAsia="Times New Roman" w:hAnsi="Times New Roman" w:cs="Times New Roman"/>
          <w:bCs/>
          <w:sz w:val="28"/>
          <w:szCs w:val="28"/>
        </w:rPr>
        <w:t>—</w:t>
      </w:r>
      <w:r w:rsidRPr="005C0AEB">
        <w:rPr>
          <w:rFonts w:ascii="Times New Roman" w:eastAsia="Times New Roman" w:hAnsi="Times New Roman" w:cs="Times New Roman"/>
          <w:sz w:val="28"/>
          <w:szCs w:val="28"/>
        </w:rPr>
        <w:t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5C0AEB" w:rsidRPr="005C0AEB" w:rsidRDefault="005C0AEB" w:rsidP="005C0AEB">
      <w:pPr>
        <w:spacing w:after="0" w:line="360" w:lineRule="auto"/>
        <w:ind w:left="-567" w:right="-14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0AEB">
        <w:rPr>
          <w:rFonts w:ascii="Times New Roman" w:eastAsia="Times New Roman" w:hAnsi="Times New Roman" w:cs="Times New Roman"/>
          <w:b/>
          <w:sz w:val="28"/>
          <w:szCs w:val="28"/>
        </w:rPr>
        <w:t>эстетическое воспитание</w:t>
      </w:r>
      <w:r w:rsidRPr="005C0AEB">
        <w:rPr>
          <w:rFonts w:ascii="Times New Roman" w:eastAsia="Times New Roman" w:hAnsi="Times New Roman" w:cs="Times New Roman"/>
          <w:bCs/>
          <w:sz w:val="28"/>
          <w:szCs w:val="28"/>
        </w:rPr>
        <w:t>—</w:t>
      </w:r>
      <w:r w:rsidRPr="005C0AEB">
        <w:rPr>
          <w:rFonts w:ascii="Times New Roman" w:eastAsia="Times New Roman" w:hAnsi="Times New Roman" w:cs="Times New Roman"/>
          <w:sz w:val="28"/>
          <w:szCs w:val="28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5C0AEB" w:rsidRPr="005C0AEB" w:rsidRDefault="005C0AEB" w:rsidP="005C0AEB">
      <w:pPr>
        <w:spacing w:after="0" w:line="360" w:lineRule="auto"/>
        <w:ind w:left="-567" w:right="-143"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C0AEB">
        <w:rPr>
          <w:rFonts w:ascii="Times New Roman" w:eastAsia="Times New Roman" w:hAnsi="Times New Roman" w:cs="Times New Roman"/>
          <w:b/>
          <w:sz w:val="28"/>
          <w:szCs w:val="28"/>
        </w:rPr>
        <w:t>трудовое воспитание</w:t>
      </w:r>
      <w:r w:rsidRPr="005C0AEB">
        <w:rPr>
          <w:rFonts w:ascii="Times New Roman" w:eastAsia="Times New Roman" w:hAnsi="Times New Roman" w:cs="Times New Roman"/>
          <w:bCs/>
          <w:sz w:val="28"/>
          <w:szCs w:val="28"/>
        </w:rPr>
        <w:t xml:space="preserve"> —</w:t>
      </w:r>
      <w:r w:rsidRPr="005C0AEB">
        <w:rPr>
          <w:rFonts w:ascii="Times New Roman" w:eastAsia="Times New Roman" w:hAnsi="Times New Roman" w:cs="Times New Roman"/>
          <w:sz w:val="28"/>
          <w:szCs w:val="28"/>
        </w:rPr>
        <w:t xml:space="preserve">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</w:t>
      </w:r>
      <w:r w:rsidRPr="005C0AE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5C0AEB" w:rsidRPr="005C0AEB" w:rsidRDefault="005C0AEB" w:rsidP="005C0AEB">
      <w:pPr>
        <w:spacing w:after="0" w:line="360" w:lineRule="auto"/>
        <w:ind w:left="-567" w:right="-14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0AE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Программа обеспечивает сотрудничество детей в группе, учит детей делать выбор, помогать друг другу, способствует развитию творческих </w:t>
      </w:r>
      <w:r w:rsidRPr="005C0AE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способностей,</w:t>
      </w:r>
      <w:r w:rsidRPr="005C0AEB">
        <w:rPr>
          <w:rFonts w:ascii="Times New Roman" w:eastAsia="Times New Roman" w:hAnsi="Times New Roman" w:cs="Times New Roman"/>
          <w:color w:val="000000"/>
          <w:sz w:val="28"/>
          <w:szCs w:val="28"/>
        </w:rPr>
        <w:t> позволяет выявить скрытые ресурсы развития личности ребенка</w:t>
      </w:r>
      <w:r w:rsidRPr="005C0AE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и, как следствие, решает задачу социализации ребенка в обществе.</w:t>
      </w:r>
    </w:p>
    <w:p w:rsidR="005C0AEB" w:rsidRPr="005C0AEB" w:rsidRDefault="005C0AEB" w:rsidP="005C0AEB">
      <w:pPr>
        <w:spacing w:after="0" w:line="360" w:lineRule="auto"/>
        <w:ind w:left="-567" w:right="-143"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5C0AEB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Программа объединения «Юные дизайнеры» разработана на основе следующих нормативно-правовых документах:</w:t>
      </w:r>
    </w:p>
    <w:p w:rsidR="00321D40" w:rsidRPr="00321D40" w:rsidRDefault="00321D40" w:rsidP="00321D40">
      <w:pPr>
        <w:autoSpaceDE w:val="0"/>
        <w:autoSpaceDN w:val="0"/>
        <w:adjustRightInd w:val="0"/>
        <w:spacing w:before="100" w:beforeAutospacing="1" w:after="100" w:afterAutospacing="1" w:line="360" w:lineRule="auto"/>
        <w:ind w:left="-567" w:right="-14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321D40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1. Федеральный закон об образовании в Российской Федерации от 29.12.2012 №273-ФЗ (с изменениями и дополнениями); </w:t>
      </w:r>
    </w:p>
    <w:p w:rsidR="00321D40" w:rsidRPr="00321D40" w:rsidRDefault="00321D40" w:rsidP="00321D40">
      <w:pPr>
        <w:autoSpaceDE w:val="0"/>
        <w:autoSpaceDN w:val="0"/>
        <w:adjustRightInd w:val="0"/>
        <w:spacing w:before="100" w:beforeAutospacing="1" w:after="100" w:afterAutospacing="1" w:line="360" w:lineRule="auto"/>
        <w:ind w:left="-567" w:right="-14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321D40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321D40" w:rsidRPr="00321D40" w:rsidRDefault="00321D40" w:rsidP="00321D40">
      <w:pPr>
        <w:autoSpaceDE w:val="0"/>
        <w:autoSpaceDN w:val="0"/>
        <w:adjustRightInd w:val="0"/>
        <w:spacing w:before="100" w:beforeAutospacing="1" w:after="100" w:afterAutospacing="1" w:line="360" w:lineRule="auto"/>
        <w:ind w:left="-567" w:right="-14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321D40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№678-р; </w:t>
      </w:r>
    </w:p>
    <w:p w:rsidR="00321D40" w:rsidRPr="00321D40" w:rsidRDefault="00321D40" w:rsidP="00321D40">
      <w:pPr>
        <w:autoSpaceDE w:val="0"/>
        <w:autoSpaceDN w:val="0"/>
        <w:adjustRightInd w:val="0"/>
        <w:spacing w:before="100" w:beforeAutospacing="1" w:after="100" w:afterAutospacing="1" w:line="360" w:lineRule="auto"/>
        <w:ind w:left="-567" w:right="-14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321D40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321D40" w:rsidRPr="00321D40" w:rsidRDefault="00321D40" w:rsidP="00321D40">
      <w:pPr>
        <w:autoSpaceDE w:val="0"/>
        <w:autoSpaceDN w:val="0"/>
        <w:adjustRightInd w:val="0"/>
        <w:spacing w:before="100" w:beforeAutospacing="1" w:after="100" w:afterAutospacing="1" w:line="360" w:lineRule="auto"/>
        <w:ind w:left="-567" w:right="-14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321D40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 </w:t>
      </w:r>
    </w:p>
    <w:p w:rsidR="00321D40" w:rsidRPr="00321D40" w:rsidRDefault="00321D40" w:rsidP="00321D40">
      <w:pPr>
        <w:autoSpaceDE w:val="0"/>
        <w:autoSpaceDN w:val="0"/>
        <w:adjustRightInd w:val="0"/>
        <w:spacing w:before="100" w:beforeAutospacing="1" w:after="100" w:afterAutospacing="1" w:line="360" w:lineRule="auto"/>
        <w:ind w:left="-567" w:right="-14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321D40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г.);</w:t>
      </w:r>
    </w:p>
    <w:p w:rsidR="00321D40" w:rsidRPr="00321D40" w:rsidRDefault="00321D40" w:rsidP="00321D40">
      <w:pPr>
        <w:autoSpaceDE w:val="0"/>
        <w:autoSpaceDN w:val="0"/>
        <w:adjustRightInd w:val="0"/>
        <w:spacing w:before="100" w:beforeAutospacing="1" w:after="100" w:afterAutospacing="1" w:line="360" w:lineRule="auto"/>
        <w:ind w:left="-567" w:right="-14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321D40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321D40" w:rsidRPr="00321D40" w:rsidRDefault="00321D40" w:rsidP="00321D40">
      <w:pPr>
        <w:autoSpaceDE w:val="0"/>
        <w:autoSpaceDN w:val="0"/>
        <w:adjustRightInd w:val="0"/>
        <w:spacing w:before="100" w:beforeAutospacing="1" w:after="100" w:afterAutospacing="1" w:line="360" w:lineRule="auto"/>
        <w:ind w:left="-567" w:right="-14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321D40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lastRenderedPageBreak/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21D40" w:rsidRPr="00321D40" w:rsidRDefault="00321D40" w:rsidP="00321D40">
      <w:pPr>
        <w:autoSpaceDE w:val="0"/>
        <w:autoSpaceDN w:val="0"/>
        <w:adjustRightInd w:val="0"/>
        <w:spacing w:before="100" w:beforeAutospacing="1" w:after="100" w:afterAutospacing="1" w:line="360" w:lineRule="auto"/>
        <w:ind w:left="-567" w:right="-14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321D40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9.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</w:t>
      </w:r>
    </w:p>
    <w:p w:rsidR="00104E09" w:rsidRPr="00321D40" w:rsidRDefault="00321D40" w:rsidP="00321D40">
      <w:pPr>
        <w:autoSpaceDE w:val="0"/>
        <w:autoSpaceDN w:val="0"/>
        <w:adjustRightInd w:val="0"/>
        <w:spacing w:before="100" w:beforeAutospacing="1" w:after="100" w:afterAutospacing="1" w:line="360" w:lineRule="auto"/>
        <w:ind w:left="-567" w:right="-142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321D40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10. Устав МБУДО «Центр внешкольной работы города Буинска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Республики Татарстан».</w:t>
      </w:r>
    </w:p>
    <w:p w:rsidR="00321D40" w:rsidRDefault="000415F8" w:rsidP="00AC6FD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Занятия любым видом рукоделия, в том числе и изготовление мягких игрушек, очень востребованы в настоящее время. Сейчас очень популярны профессии декоратора, дизайнера, оформителя и пр. Занятия в объединении позволяют детям получить первоначальные представления о декоре и дизайне на примере изготовления игрушек и одежды для кукол. В дальнейшем приобретённые специальные умения могут оказаться полезными при профессиональной ориентации воспитанников. Сегодня от молодых людей, начинающих трудовую деятельность, требуется не только наличие профессиональных навыков, но и способность к творчеству, умение креативно мыслить, что позволяет находить оригинальные решения сложных проблем, способствует профессиональному росту в будущем, создает ситуацию успеха. Творчеством пронизана вся деятельность воспитанников объединения. Мягкая игрушка — это один из видов декоративно — прикладного искусства, в котором сочетаются различные элементы рукоделия: шитье, вышивка, аппликация. Работа с мягкой игрушкой помогает ребенку развить воображение, чувство формы и цвета, точность и аккуратность, трудолюбие, познакомит с традициями русского народного художественного творчества. </w:t>
      </w:r>
      <w:r w:rsidRPr="00321D40">
        <w:rPr>
          <w:rFonts w:ascii="Times New Roman" w:hAnsi="Times New Roman" w:cs="Times New Roman"/>
          <w:sz w:val="28"/>
          <w:szCs w:val="28"/>
        </w:rPr>
        <w:lastRenderedPageBreak/>
        <w:t xml:space="preserve">Познание народных традиций вырабатывает уважение к русской культуре, вооружает способностью понимать язык народного искусства.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b/>
          <w:sz w:val="28"/>
          <w:szCs w:val="28"/>
        </w:rPr>
        <w:t>Новизна программы</w:t>
      </w:r>
      <w:r w:rsidRPr="00321D40">
        <w:rPr>
          <w:rFonts w:ascii="Times New Roman" w:hAnsi="Times New Roman" w:cs="Times New Roman"/>
          <w:sz w:val="28"/>
          <w:szCs w:val="28"/>
        </w:rPr>
        <w:t xml:space="preserve"> обуславливается углублённым уровнем подготовки воспитанников. Разнообразная декоративная отделка, отход от привычных способов решения различных задач помогают детям проявить себя с разных сторон, в них порой «просыпаются» «талантища» в области декора. И как показывает практика, увлечение ребят поначалу непосредственным изготовлением предлагаемых образцов игрушек постепенно перерастает в стремление придумать свой образ будущей игрушки и воплотить его в материале. Программа дает возможность профессиональной ориентации учащихся, развивает творческий подход.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b/>
          <w:sz w:val="28"/>
          <w:szCs w:val="28"/>
        </w:rPr>
        <w:t xml:space="preserve"> Отличительной способностью программы</w:t>
      </w:r>
      <w:r w:rsidRPr="00321D40">
        <w:rPr>
          <w:rFonts w:ascii="Times New Roman" w:hAnsi="Times New Roman" w:cs="Times New Roman"/>
          <w:sz w:val="28"/>
          <w:szCs w:val="28"/>
        </w:rPr>
        <w:t xml:space="preserve"> «</w:t>
      </w:r>
      <w:r w:rsidR="00AC6FDC">
        <w:rPr>
          <w:rFonts w:ascii="Times New Roman" w:hAnsi="Times New Roman" w:cs="Times New Roman"/>
          <w:sz w:val="28"/>
          <w:szCs w:val="28"/>
        </w:rPr>
        <w:t>Юные дизайнеры</w:t>
      </w:r>
      <w:r w:rsidRPr="00321D40">
        <w:rPr>
          <w:rFonts w:ascii="Times New Roman" w:hAnsi="Times New Roman" w:cs="Times New Roman"/>
          <w:sz w:val="28"/>
          <w:szCs w:val="28"/>
        </w:rPr>
        <w:t xml:space="preserve">» является развитие у обучающихся творческого и исследовательского характеров, овладение разнообразными способами практических действий. В программе предусмотрено изучение нескольких областей декоративно-прикладного творчества и формирование универсальных учебных действий на занятиях, которые отвечают новым социальным запросам. Программа состоит из определенного количества тем, которые составлены по возрастанию степени сложности как теоретического, так и практического материала. Это позволяет детям с разным уровнем подготовки и с разными способностями поэтапно, успешно и основательно овладевать программой объединения.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Использование современных образовательных технологий позволяет комплексно решать задачи обучения, воспитания и развития личности. Занятия носят комплексный характер, включают в себя теоретическую и практическую подготовку: рассматривание образцов игрушек; беседы педагога с воспитанниками о тканях, их свойствах, процессе кроя, способах соединения деталей; самостоятельная работа детей; консультативная работа педагога в процессе занятия; изготовление игрушек по образцу.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Pr="00321D40">
        <w:rPr>
          <w:rFonts w:ascii="Times New Roman" w:hAnsi="Times New Roman" w:cs="Times New Roman"/>
          <w:sz w:val="28"/>
          <w:szCs w:val="28"/>
        </w:rPr>
        <w:t xml:space="preserve"> - овладение практическими навыками ручной работы по изготовлению мягкой игрушки через активизацию познавательной </w:t>
      </w:r>
      <w:r w:rsidRPr="00321D40">
        <w:rPr>
          <w:rFonts w:ascii="Times New Roman" w:hAnsi="Times New Roman" w:cs="Times New Roman"/>
          <w:sz w:val="28"/>
          <w:szCs w:val="28"/>
        </w:rPr>
        <w:lastRenderedPageBreak/>
        <w:t xml:space="preserve">деятельности и творческих способностей.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321D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>1)</w:t>
      </w:r>
      <w:r w:rsidRPr="00321D40">
        <w:rPr>
          <w:rFonts w:ascii="Times New Roman" w:hAnsi="Times New Roman" w:cs="Times New Roman"/>
          <w:sz w:val="28"/>
          <w:szCs w:val="28"/>
          <w:u w:val="single"/>
        </w:rPr>
        <w:t>личностные:</w:t>
      </w:r>
      <w:r w:rsidRPr="00321D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>- воспитывать культуру общения;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научить оценивать результаты своего творчества и давать им конкретные оценки;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>- выявлять, развивать и поддерживать талантливых обучающихся;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воспитывать чувство гордости за традиции своего народа; - научить понимать эмоции других людей, сочувствовать, сопереживать;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>- сформировать наличие мотивации к творческому труду, работе на результат, бережному отношению к материальным ценностям.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сформировать уважительное отношение к ремеслам декоративно- прикладного творчества;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сформировать чувство патриотизма к истокам русской народной культуры.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- содействовать формированию чувства коллективизма и взаимопомощи, навыков коллективного труда посредством участия в конкурсах и выставках.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2) </w:t>
      </w:r>
      <w:r w:rsidRPr="00321D40">
        <w:rPr>
          <w:rFonts w:ascii="Times New Roman" w:hAnsi="Times New Roman" w:cs="Times New Roman"/>
          <w:sz w:val="28"/>
          <w:szCs w:val="28"/>
          <w:u w:val="single"/>
        </w:rPr>
        <w:t>предметные: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-углубить и расширить знания об изготовлении предметов декоративно-прикладного творчества;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обучить соблюдать технику безопасности при работе с разными инструментами;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обучить технике выполнения основных видов;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>- обучить работать с лекалами, выкройками;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-обучить основам процесса выполнения мягкой игрушки;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>- обучить ориентироваться в схемах, выкройках, в выборе ткани для игрушек;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обучить выполнять выкройку по предложенным схемам или самостоятельно;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lastRenderedPageBreak/>
        <w:t xml:space="preserve"> - обучить технологии изготовления плоских и объемных игрушек;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обучить технологии оформления и украшения игрушек;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обучить выполнять выкройку по предложенным схемам;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обучить приемам изготовления текстильной куклы;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обучить изготавливать полезные вещи для семьи и дома;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расширить представление о народной традиционной кукле;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-раскрыть значимость русской народной традиционной куклы;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>- обучить приемам изготовления народной традиционной куклы;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-обучить находить теоретический материал по предложенной теме; 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>-обучить пользоваться справочной литературой;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3)</w:t>
      </w:r>
      <w:r w:rsidRPr="00321D40">
        <w:rPr>
          <w:rFonts w:ascii="Times New Roman" w:hAnsi="Times New Roman" w:cs="Times New Roman"/>
          <w:sz w:val="28"/>
          <w:szCs w:val="28"/>
          <w:u w:val="single"/>
        </w:rPr>
        <w:t xml:space="preserve"> метапредметные</w:t>
      </w:r>
      <w:r w:rsidRPr="00321D40">
        <w:rPr>
          <w:rFonts w:ascii="Times New Roman" w:hAnsi="Times New Roman" w:cs="Times New Roman"/>
          <w:sz w:val="28"/>
          <w:szCs w:val="28"/>
        </w:rPr>
        <w:t>: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научить понимать и принимать информацию из письменных и устных источников;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создать условия для творческого самовыражения обучающихся с помощью изготовления игрушек сувениров;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научить определять цели работы и видеть ее конечный результат;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научить работать в паре, группе; выполнять различные роли (лидера исполнителя)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научить воспитать осознанное и бережное отношение к результатам своего труда;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научить участвовать в проектно-исследовательской деятельности.</w:t>
      </w:r>
    </w:p>
    <w:p w:rsidR="000415F8" w:rsidRPr="00321D40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D40">
        <w:rPr>
          <w:rFonts w:ascii="Times New Roman" w:hAnsi="Times New Roman" w:cs="Times New Roman"/>
          <w:sz w:val="28"/>
          <w:szCs w:val="28"/>
        </w:rPr>
        <w:t xml:space="preserve"> - развить моторику рук, глазомер, фантазию, воображение;</w:t>
      </w:r>
    </w:p>
    <w:p w:rsidR="000415F8" w:rsidRPr="00AC6FDC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развить творческие способности: вкуса, чувство цвета, композиции решение, выбор художественного образа;</w:t>
      </w:r>
    </w:p>
    <w:p w:rsidR="000415F8" w:rsidRPr="00AC6FDC" w:rsidRDefault="000415F8" w:rsidP="00321D4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обучить слажено, работать в коллективе;</w:t>
      </w:r>
    </w:p>
    <w:p w:rsidR="000415F8" w:rsidRPr="00AC6FDC" w:rsidRDefault="000415F8" w:rsidP="00321D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-обучить слушать и понимать речь других;</w:t>
      </w:r>
    </w:p>
    <w:p w:rsidR="00104E09" w:rsidRPr="00AC6FDC" w:rsidRDefault="00104E09" w:rsidP="00104E09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</w:pPr>
    </w:p>
    <w:p w:rsidR="00AC6FDC" w:rsidRPr="00AC6FDC" w:rsidRDefault="00AC6FDC" w:rsidP="00AC6FDC">
      <w:pPr>
        <w:spacing w:after="0" w:line="360" w:lineRule="auto"/>
        <w:ind w:left="-567" w:right="-284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/>
          <w:sz w:val="28"/>
          <w:szCs w:val="28"/>
        </w:rPr>
        <w:t>Адресат программы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Возраст детей, участвующих в</w:t>
      </w:r>
      <w:r w:rsidR="00BF5340">
        <w:rPr>
          <w:rFonts w:ascii="Times New Roman" w:eastAsia="Times New Roman" w:hAnsi="Times New Roman" w:cs="Times New Roman"/>
          <w:sz w:val="28"/>
          <w:szCs w:val="28"/>
        </w:rPr>
        <w:t xml:space="preserve"> реализации данной программы, 7</w:t>
      </w:r>
      <w:r w:rsidRPr="00AC6FDC">
        <w:rPr>
          <w:rFonts w:ascii="Times New Roman" w:eastAsia="Times New Roman" w:hAnsi="Times New Roman" w:cs="Times New Roman"/>
          <w:sz w:val="28"/>
          <w:szCs w:val="28"/>
        </w:rPr>
        <w:t xml:space="preserve">-14 лет. Это определяется значительным ростом физических возможностей, особенно активным </w:t>
      </w:r>
      <w:r w:rsidRPr="00AC6FDC">
        <w:rPr>
          <w:rFonts w:ascii="Times New Roman" w:eastAsia="Times New Roman" w:hAnsi="Times New Roman" w:cs="Times New Roman"/>
          <w:sz w:val="28"/>
          <w:szCs w:val="28"/>
        </w:rPr>
        <w:lastRenderedPageBreak/>
        <w:t>развитием мелких мышц кистей рук, изменением психологической позиции и ощущением старшими дошкольниками «взрослости», желанием проявить свою индивидуальность и творческие способности.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Занятия проводятся в группе по 15 человек (1 год обучения), по 12 человек (2 год обучения), по 10 человек (3 год обучения) в возрасте 10-14 лет. Форма подбора детей в группы свободная.</w:t>
      </w:r>
    </w:p>
    <w:p w:rsidR="00AC6FDC" w:rsidRPr="00AC6FDC" w:rsidRDefault="00AC6FDC" w:rsidP="00AC6FDC">
      <w:pPr>
        <w:spacing w:after="0" w:line="360" w:lineRule="auto"/>
        <w:ind w:left="-567" w:right="-284" w:firstLine="709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/>
          <w:sz w:val="28"/>
          <w:szCs w:val="28"/>
        </w:rPr>
        <w:t xml:space="preserve">Объем программы: </w:t>
      </w:r>
      <w:r>
        <w:rPr>
          <w:rFonts w:ascii="Times New Roman" w:eastAsia="Times New Roman" w:hAnsi="Times New Roman" w:cs="Times New Roman"/>
          <w:sz w:val="28"/>
          <w:szCs w:val="28"/>
        </w:rPr>
        <w:t>3 (три)</w:t>
      </w:r>
      <w:r w:rsidRPr="00AC6FDC">
        <w:rPr>
          <w:rFonts w:ascii="Times New Roman" w:eastAsia="Times New Roman" w:hAnsi="Times New Roman" w:cs="Times New Roman"/>
          <w:sz w:val="28"/>
          <w:szCs w:val="28"/>
        </w:rPr>
        <w:t xml:space="preserve"> года по 144 часа.</w:t>
      </w:r>
    </w:p>
    <w:p w:rsidR="00AC6FDC" w:rsidRDefault="00AC6FDC" w:rsidP="00AC6FDC">
      <w:pPr>
        <w:spacing w:after="0" w:line="360" w:lineRule="auto"/>
        <w:ind w:left="-567" w:right="-284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C6FDC" w:rsidRPr="00AC6FDC" w:rsidRDefault="00AC6FDC" w:rsidP="00AC6FDC">
      <w:pPr>
        <w:spacing w:after="0" w:line="360" w:lineRule="auto"/>
        <w:ind w:left="-567" w:right="-284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/>
          <w:sz w:val="28"/>
          <w:szCs w:val="28"/>
        </w:rPr>
        <w:t xml:space="preserve">Формы организации 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/>
          <w:sz w:val="28"/>
          <w:szCs w:val="28"/>
        </w:rPr>
        <w:t>образовательного процесса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Cs/>
          <w:sz w:val="28"/>
          <w:szCs w:val="28"/>
        </w:rPr>
        <w:t>На занятиях – групповая, индивидуальная, в парах, электронное обучение (дистанционные образовательные технологии).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применяются следующие методы: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 xml:space="preserve">1.Метод устного изложения: 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1.1. Инструктирование (словесные рекомендации перед началом составления композиции);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1.2. Комментирование (разбор ошибок после выполнения работы);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1.3. Корректирование (во время работы педагог корректирует и указывает на ошибки учащихся).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2. Метод художественно-практических действий: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 xml:space="preserve">2.1. Предварительный макет композиции; 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2.2. Составление композиции и оформление;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2.3. Выставка.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/>
          <w:sz w:val="28"/>
          <w:szCs w:val="28"/>
        </w:rPr>
        <w:t>Срок освоения программы</w:t>
      </w:r>
      <w:r w:rsidRPr="00AC6F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C6FDC">
        <w:rPr>
          <w:rFonts w:ascii="Times New Roman" w:eastAsia="Times New Roman" w:hAnsi="Times New Roman" w:cs="Times New Roman"/>
          <w:color w:val="000000"/>
          <w:sz w:val="28"/>
          <w:szCs w:val="28"/>
        </w:rPr>
        <w:t>- 3 года</w:t>
      </w:r>
    </w:p>
    <w:p w:rsidR="00AC6FDC" w:rsidRPr="00AC6FDC" w:rsidRDefault="00AC6FDC" w:rsidP="00AC6FDC">
      <w:pPr>
        <w:autoSpaceDE w:val="0"/>
        <w:autoSpaceDN w:val="0"/>
        <w:adjustRightInd w:val="0"/>
        <w:spacing w:after="0" w:line="360" w:lineRule="auto"/>
        <w:ind w:left="-567" w:right="-284"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C6FDC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Формы и режим занятий: </w:t>
      </w:r>
      <w:r w:rsidRPr="00AC6FD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занятия проводятся 2 раза в неделю по 2 занятия в день длительностью 45 мин. </w:t>
      </w:r>
    </w:p>
    <w:p w:rsidR="00B14999" w:rsidRDefault="00B14999" w:rsidP="00AC6FDC">
      <w:pPr>
        <w:rPr>
          <w:rFonts w:eastAsia="Times New Roman"/>
          <w:bdr w:val="none" w:sz="0" w:space="0" w:color="auto" w:frame="1"/>
        </w:rPr>
      </w:pP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b/>
          <w:sz w:val="28"/>
          <w:szCs w:val="28"/>
        </w:rPr>
        <w:t>К концу первого года обучающиеся должны знать</w:t>
      </w:r>
      <w:r w:rsidRPr="00AC6FDC">
        <w:rPr>
          <w:rFonts w:ascii="Times New Roman" w:hAnsi="Times New Roman" w:cs="Times New Roman"/>
          <w:sz w:val="28"/>
          <w:szCs w:val="28"/>
        </w:rPr>
        <w:t>: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lastRenderedPageBreak/>
        <w:t xml:space="preserve"> - начальные сведения о видах декоративно – прикладного искусства;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понятие «моделирование»;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- материалы и инструменты, используемые в работе;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>- правила техники безопасности с инструментами;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основные виды и свойства тканей, цветовая гамма.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b/>
          <w:sz w:val="28"/>
          <w:szCs w:val="28"/>
        </w:rPr>
        <w:t>должны уметь:</w:t>
      </w:r>
      <w:r w:rsidRPr="00AC6F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>- выполнять ручные швы «назад иголка», «через край», «тамбурный», сметочные, штуковочные, потайные и копировальные стежки;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копировать выкройки, рационально использовать ткань, изготавливать лекала, выкраивать детали изделия из ткани и других материалов;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- пришивать пуговицы, тесьму, бисер и другую фурнитуру;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>- рисовать эскизы одежды.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b/>
          <w:sz w:val="28"/>
          <w:szCs w:val="28"/>
        </w:rPr>
        <w:t xml:space="preserve"> К концу 2 года обучающиеся должны знать</w:t>
      </w:r>
      <w:r w:rsidRPr="00AC6FDC">
        <w:rPr>
          <w:rFonts w:ascii="Times New Roman" w:hAnsi="Times New Roman" w:cs="Times New Roman"/>
          <w:sz w:val="28"/>
          <w:szCs w:val="28"/>
        </w:rPr>
        <w:t>: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обозначения основных мерок; - правила техники безопасности при работе с иглами, ножницами, утюгом.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b/>
          <w:sz w:val="28"/>
          <w:szCs w:val="28"/>
        </w:rPr>
        <w:t>должны уметь:</w:t>
      </w:r>
      <w:r w:rsidRPr="00AC6F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- изготавливать петли;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- снимать и записывать мерки;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- самостоятельно разрабатывать выкройки изделий;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- овладеть приемами моделирования одежды при помощи раздвижки деталей;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- применять цвет и рисунок ткани в изделии;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lastRenderedPageBreak/>
        <w:t>- применять гармоничное сочетание цветов.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</w:t>
      </w:r>
      <w:r w:rsidRPr="00AC6FDC">
        <w:rPr>
          <w:rFonts w:ascii="Times New Roman" w:hAnsi="Times New Roman" w:cs="Times New Roman"/>
          <w:b/>
          <w:sz w:val="28"/>
          <w:szCs w:val="28"/>
        </w:rPr>
        <w:t>К концу 3 года обучающиеся должны знать</w:t>
      </w:r>
      <w:r w:rsidRPr="00AC6FDC">
        <w:rPr>
          <w:rFonts w:ascii="Times New Roman" w:hAnsi="Times New Roman" w:cs="Times New Roman"/>
          <w:sz w:val="28"/>
          <w:szCs w:val="28"/>
        </w:rPr>
        <w:t>: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технику безопасности при работе с утюгом и на швейной машине;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приемы моделирования на основах готовых лекал;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 - технологию пошива различных узлов изделия.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b/>
          <w:sz w:val="28"/>
          <w:szCs w:val="28"/>
        </w:rPr>
        <w:t xml:space="preserve"> должны уметь:</w:t>
      </w:r>
      <w:r w:rsidRPr="00AC6F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- строить выкройки фартука и юбки – солнце;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- разрабатывать эскизы костюмов и изготавливать по ним изделие;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>- подбирать цвет в соответствии с характером изделия;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применять знания в творческих работах;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- работать с утюгом; </w:t>
      </w:r>
    </w:p>
    <w:p w:rsidR="00FB5665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- заправлять верхнюю и нижнюю нити на швейной машине. Работать на швейной машине.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b/>
          <w:sz w:val="28"/>
          <w:szCs w:val="28"/>
        </w:rPr>
        <w:t>Программа позволяет:</w:t>
      </w:r>
      <w:r w:rsidRPr="00AC6F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>- ориентироваться в правах и обязанностях, обучающихся кружка;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оценивать достоинства и недостатки собственной работы;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>- участвовать в обсуждении возникающих творческих предложений в процессе работы;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использовать полученные знания, умения, навыки для выполнения самостоятельных творческих работ;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- представлять продукты творческой деятельности в выставках, смотрах и конкурсах;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lastRenderedPageBreak/>
        <w:t>- обосновывать собственную позицию и представлять аргументы в ее защиту;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осознавать мотивы образовательной деятельности, определять ее цели и задачи;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самостоятельно, или при консультационной поддержке педагога, извлекать и структурировать информацию из различных источников; 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>- ориентироваться в содержании теоретических понятий предметной области (в пределах программы) и использовать их при выполнении заданий;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 - отбирать инструменты и материалы для выполнения практической работы.</w:t>
      </w:r>
    </w:p>
    <w:p w:rsidR="00AC6FDC" w:rsidRPr="00AC6FDC" w:rsidRDefault="00AC6FDC" w:rsidP="00AC6FDC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b/>
          <w:sz w:val="28"/>
          <w:szCs w:val="28"/>
        </w:rPr>
        <w:t xml:space="preserve"> Формы обучения и виды занятий по программе</w:t>
      </w:r>
    </w:p>
    <w:p w:rsidR="00AC6FDC" w:rsidRPr="00AC6FDC" w:rsidRDefault="00AC6FDC" w:rsidP="00AC6FDC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6FDC">
        <w:rPr>
          <w:rFonts w:ascii="Times New Roman" w:hAnsi="Times New Roman" w:cs="Times New Roman"/>
          <w:sz w:val="28"/>
          <w:szCs w:val="28"/>
        </w:rPr>
        <w:t xml:space="preserve">Обучение по программе – очное. Программа совмещает в себе две формы реализации: групповую и индивидуальную. Каждое занятие по темам программы, как правило, включает теоретическую часть и практическое выполнение задания. Основная часть материала отводится практическим занятиям, которые включают в себя выполнение графических зарисовок в альбоме костюмов, орнаментов, моделей игрушек и изготовление игрушек. По программе проводятся следующие виды занятий: беседа, диспут, защита проектов, лекция, «мозговой штурм», открытое занятие, практическое занятие. </w:t>
      </w:r>
    </w:p>
    <w:p w:rsidR="00AC6FDC" w:rsidRDefault="00AC6FDC" w:rsidP="00AC6FDC">
      <w:pPr>
        <w:spacing w:after="0" w:line="360" w:lineRule="auto"/>
        <w:ind w:left="-567" w:right="-284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C6FDC" w:rsidRPr="00AC6FDC" w:rsidRDefault="00AC6FDC" w:rsidP="00AC6FDC">
      <w:pPr>
        <w:spacing w:after="0" w:line="360" w:lineRule="auto"/>
        <w:ind w:left="-567" w:right="-284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/>
          <w:sz w:val="28"/>
          <w:szCs w:val="28"/>
        </w:rPr>
        <w:t>Формы подведения итогов реализации программы: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/>
          <w:sz w:val="28"/>
          <w:szCs w:val="28"/>
        </w:rPr>
        <w:t>Критерии оценки деятельности детей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AC6FD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«Высокий  уровень» предполагает:</w:t>
      </w:r>
    </w:p>
    <w:p w:rsidR="00AC6FDC" w:rsidRPr="00AC6FDC" w:rsidRDefault="00AC6FDC" w:rsidP="00AC6FDC">
      <w:pPr>
        <w:spacing w:after="0" w:line="360" w:lineRule="auto"/>
        <w:ind w:left="-567" w:right="-284"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Знание способов обработки природных материалов;</w:t>
      </w:r>
    </w:p>
    <w:p w:rsidR="00AC6FDC" w:rsidRPr="00AC6FDC" w:rsidRDefault="00AC6FDC" w:rsidP="00AC6FDC">
      <w:pPr>
        <w:spacing w:after="0" w:line="360" w:lineRule="auto"/>
        <w:ind w:left="-567" w:right="-284"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Знание техники выполнения и построения торцевания;</w:t>
      </w:r>
    </w:p>
    <w:p w:rsidR="00AC6FDC" w:rsidRPr="00AC6FDC" w:rsidRDefault="00AC6FDC" w:rsidP="00AC6FDC">
      <w:pPr>
        <w:spacing w:after="0" w:line="360" w:lineRule="auto"/>
        <w:ind w:left="-567" w:right="-284"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Способность изготовления сложных композиций из соленого теста;</w:t>
      </w:r>
    </w:p>
    <w:p w:rsidR="00AC6FDC" w:rsidRPr="00AC6FDC" w:rsidRDefault="00AC6FDC" w:rsidP="00AC6FDC">
      <w:pPr>
        <w:suppressAutoHyphens/>
        <w:spacing w:after="0" w:line="360" w:lineRule="auto"/>
        <w:ind w:left="-567" w:right="-284" w:firstLine="709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ar-SA"/>
        </w:rPr>
      </w:pPr>
      <w:r w:rsidRPr="00AC6FDC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lastRenderedPageBreak/>
        <w:t>- Умение самостоятельно подбирать природный материал для аппликации;</w:t>
      </w:r>
    </w:p>
    <w:p w:rsidR="00AC6FDC" w:rsidRPr="00AC6FDC" w:rsidRDefault="00AC6FDC" w:rsidP="00AC6FDC">
      <w:pPr>
        <w:suppressAutoHyphens/>
        <w:spacing w:after="0" w:line="360" w:lineRule="auto"/>
        <w:ind w:left="-567" w:right="-284" w:firstLine="709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ar-SA"/>
        </w:rPr>
      </w:pPr>
      <w:r w:rsidRPr="00AC6FDC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ar-SA"/>
        </w:rPr>
        <w:t>- Способность подготовить материалы для работы с торцеванием;</w:t>
      </w:r>
    </w:p>
    <w:p w:rsidR="00AC6FDC" w:rsidRPr="00AC6FDC" w:rsidRDefault="00AC6FDC" w:rsidP="00AC6FDC">
      <w:pPr>
        <w:suppressAutoHyphens/>
        <w:spacing w:after="0" w:line="360" w:lineRule="auto"/>
        <w:ind w:left="-567" w:right="-284" w:firstLine="709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ar-SA"/>
        </w:rPr>
      </w:pPr>
      <w:r w:rsidRPr="00AC6FDC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ar-SA"/>
        </w:rPr>
        <w:t>- Сбор ненужных вещей для приготовления поделок;</w:t>
      </w:r>
    </w:p>
    <w:p w:rsidR="00AC6FDC" w:rsidRPr="00AC6FDC" w:rsidRDefault="00AC6FDC" w:rsidP="00AC6FDC">
      <w:pPr>
        <w:suppressAutoHyphens/>
        <w:spacing w:after="0" w:line="360" w:lineRule="auto"/>
        <w:ind w:left="-567" w:right="-284" w:firstLine="709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ar-SA"/>
        </w:rPr>
      </w:pPr>
      <w:r w:rsidRPr="00AC6FDC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eastAsia="ar-SA"/>
        </w:rPr>
        <w:t>- Умение проанализировать проделанную работу.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AC6FD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«Средний уровень» предполагает: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- Допускает некоторую неточность, небрежность, небольшие недочёты, ошибки в знании методики и правил исполнения вышеперечисленных знаний и умений в области декоративно-прикладного творчества.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AC6FD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«Низкий уровень» предполагает: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- Неумение осваивать и преодолевать технические трудности при работе;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- Неумение планировать свою домашнюю работу;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- Неумение осуществления самостоятельного контроля над своей учебной деятельностью;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- Неумение определять наиболее эффективные способы достижения результата;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6FDC">
        <w:rPr>
          <w:rFonts w:ascii="Times New Roman" w:eastAsia="Times New Roman" w:hAnsi="Times New Roman" w:cs="Times New Roman"/>
          <w:sz w:val="28"/>
          <w:szCs w:val="28"/>
        </w:rPr>
        <w:t>- Неумение анализировать и исправлять допущенные ошибки, незнание и как следствие, грубые нарушения, в области методики и правил исполнения в области декоративно-прикладного творчества.</w:t>
      </w:r>
    </w:p>
    <w:p w:rsidR="00AC6FDC" w:rsidRPr="00AC6FDC" w:rsidRDefault="00AC6FDC" w:rsidP="00AC6FDC">
      <w:pPr>
        <w:spacing w:after="0" w:line="36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Pr="00B14999" w:rsidRDefault="00B14999" w:rsidP="00B14999">
      <w:pPr>
        <w:widowControl w:val="0"/>
        <w:autoSpaceDE w:val="0"/>
        <w:autoSpaceDN w:val="0"/>
        <w:adjustRightInd w:val="0"/>
        <w:spacing w:after="0" w:line="240" w:lineRule="auto"/>
        <w:ind w:left="5246"/>
        <w:jc w:val="center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5606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5606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5606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5606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Pr="00B14999" w:rsidRDefault="00B14999" w:rsidP="00B14999">
      <w:pPr>
        <w:widowControl w:val="0"/>
        <w:autoSpaceDE w:val="0"/>
        <w:autoSpaceDN w:val="0"/>
        <w:adjustRightInd w:val="0"/>
        <w:spacing w:after="0" w:line="240" w:lineRule="auto"/>
        <w:ind w:left="5246"/>
        <w:jc w:val="center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5606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5606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5606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5606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Pr="00B14999" w:rsidRDefault="00B14999" w:rsidP="00B14999">
      <w:pPr>
        <w:widowControl w:val="0"/>
        <w:autoSpaceDE w:val="0"/>
        <w:autoSpaceDN w:val="0"/>
        <w:adjustRightInd w:val="0"/>
        <w:spacing w:after="0" w:line="240" w:lineRule="auto"/>
        <w:ind w:left="5246"/>
        <w:jc w:val="center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5606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14999" w:rsidRDefault="00B14999" w:rsidP="00B1499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4E2936" w:rsidRDefault="004E2936" w:rsidP="00BB0897">
      <w:pPr>
        <w:spacing w:after="0" w:line="240" w:lineRule="auto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4E2936" w:rsidRDefault="004E2936" w:rsidP="00BB0897">
      <w:pPr>
        <w:spacing w:after="0" w:line="240" w:lineRule="auto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BB0897" w:rsidRPr="008909D7" w:rsidRDefault="00AF1005" w:rsidP="00212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</w:pPr>
      <w:r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>3</w:t>
      </w:r>
      <w:r w:rsidR="00B14999"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>.</w:t>
      </w:r>
      <w:r w:rsidR="00BB0897"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>Тематический план</w:t>
      </w:r>
      <w:r w:rsidR="00BB0897" w:rsidRPr="008909D7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 </w:t>
      </w:r>
      <w:r w:rsidR="00BB0897"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>дополнительной общеобразовательной общеразвивающей программы</w:t>
      </w:r>
      <w:r w:rsidR="00E9674D"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 xml:space="preserve"> 1 год обучения</w:t>
      </w:r>
    </w:p>
    <w:p w:rsidR="00BB0897" w:rsidRPr="00B93FF0" w:rsidRDefault="00BB0897" w:rsidP="00BB08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u w:val="single"/>
          <w:bdr w:val="none" w:sz="0" w:space="0" w:color="auto" w:frame="1"/>
        </w:rPr>
      </w:pPr>
    </w:p>
    <w:p w:rsidR="00BB0897" w:rsidRPr="00B93FF0" w:rsidRDefault="00BB0897" w:rsidP="00BB08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u w:val="single"/>
          <w:bdr w:val="none" w:sz="0" w:space="0" w:color="auto" w:frame="1"/>
        </w:rPr>
      </w:pPr>
    </w:p>
    <w:tbl>
      <w:tblPr>
        <w:tblW w:w="5250" w:type="pct"/>
        <w:tblInd w:w="-4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4"/>
        <w:gridCol w:w="2104"/>
        <w:gridCol w:w="776"/>
        <w:gridCol w:w="776"/>
        <w:gridCol w:w="993"/>
        <w:gridCol w:w="2017"/>
        <w:gridCol w:w="2502"/>
      </w:tblGrid>
      <w:tr w:rsidR="005C0AEB" w:rsidRPr="005C0AEB" w:rsidTr="001F0428">
        <w:trPr>
          <w:trHeight w:hRule="exact" w:val="283"/>
        </w:trPr>
        <w:tc>
          <w:tcPr>
            <w:tcW w:w="33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 xml:space="preserve">    №</w:t>
            </w:r>
          </w:p>
        </w:tc>
        <w:tc>
          <w:tcPr>
            <w:tcW w:w="108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Название раздела,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        темы</w:t>
            </w:r>
          </w:p>
        </w:tc>
        <w:tc>
          <w:tcPr>
            <w:tcW w:w="1283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Количество часов</w:t>
            </w:r>
          </w:p>
        </w:tc>
        <w:tc>
          <w:tcPr>
            <w:tcW w:w="101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Формы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организации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занятий</w:t>
            </w:r>
          </w:p>
        </w:tc>
        <w:tc>
          <w:tcPr>
            <w:tcW w:w="128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  Формы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  аттестации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  (контроля)</w:t>
            </w:r>
          </w:p>
        </w:tc>
      </w:tr>
      <w:tr w:rsidR="005C0AEB" w:rsidRPr="005C0AEB" w:rsidTr="001F0428">
        <w:trPr>
          <w:trHeight w:hRule="exact" w:val="8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C0AEB" w:rsidRPr="005C0AEB" w:rsidRDefault="005C0AEB" w:rsidP="005C0A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C0AEB" w:rsidRPr="005C0AEB" w:rsidRDefault="005C0AEB" w:rsidP="005C0A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Всего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Теория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Практика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C0AEB" w:rsidRPr="005C0AEB" w:rsidRDefault="005C0AEB" w:rsidP="005C0A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C0AEB" w:rsidRPr="005C0AEB" w:rsidRDefault="005C0AEB" w:rsidP="005C0A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5C0AEB" w:rsidRPr="005C0AEB" w:rsidTr="001F0428">
        <w:trPr>
          <w:trHeight w:hRule="exact" w:val="78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 занятие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детьми.</w:t>
            </w:r>
          </w:p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Т.Б.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Вводный контроль</w:t>
            </w:r>
          </w:p>
        </w:tc>
      </w:tr>
      <w:tr w:rsidR="005C0AEB" w:rsidRPr="005C0AEB" w:rsidTr="001F0428">
        <w:trPr>
          <w:trHeight w:hRule="exact" w:val="78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ремесла.</w:t>
            </w:r>
          </w:p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швов.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основными видами швов,</w:t>
            </w:r>
          </w:p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различных видов швов.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Смотр знаний, умений и навыков</w:t>
            </w:r>
          </w:p>
        </w:tc>
      </w:tr>
      <w:tr w:rsidR="005C0AEB" w:rsidRPr="005C0AEB" w:rsidTr="001F0428">
        <w:trPr>
          <w:trHeight w:hRule="exact" w:val="78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 выполнения мягкой игрушки.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разновидностью тканей.</w:t>
            </w:r>
          </w:p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Раскрой и пошив простейших игрушек.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Смотр знаний, умений и навыков</w:t>
            </w:r>
          </w:p>
        </w:tc>
      </w:tr>
      <w:tr w:rsidR="005C0AEB" w:rsidRPr="005C0AEB" w:rsidTr="001F0428">
        <w:trPr>
          <w:trHeight w:hRule="exact" w:val="78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работы с лекалами.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раскроя, заготовка и хранение лекал.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Наблюдение</w:t>
            </w:r>
          </w:p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Анкетирование</w:t>
            </w:r>
          </w:p>
        </w:tc>
      </w:tr>
      <w:tr w:rsidR="005C0AEB" w:rsidRPr="005C0AEB" w:rsidTr="001F0428">
        <w:trPr>
          <w:trHeight w:hRule="exact" w:val="78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Плоские и полу объемные игрушки из ткани.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особенностях создания плоскостной игрушки.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Наблюдение</w:t>
            </w:r>
          </w:p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Анкетирование</w:t>
            </w:r>
          </w:p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Собеседование</w:t>
            </w:r>
          </w:p>
        </w:tc>
      </w:tr>
      <w:tr w:rsidR="005C0AEB" w:rsidRPr="005C0AEB" w:rsidTr="001F0428">
        <w:trPr>
          <w:trHeight w:hRule="exact" w:val="78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Игрушки-помощники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особенностях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Смотр знаний, умений и навыков</w:t>
            </w:r>
          </w:p>
        </w:tc>
      </w:tr>
      <w:tr w:rsidR="005C0AEB" w:rsidRPr="005C0AEB" w:rsidTr="001F0428">
        <w:trPr>
          <w:trHeight w:hRule="exact" w:val="78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Объёмные игрушки.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особенностях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Смотр знаний, умений и навыков</w:t>
            </w:r>
          </w:p>
        </w:tc>
      </w:tr>
      <w:tr w:rsidR="005C0AEB" w:rsidRPr="005C0AEB" w:rsidTr="001F0428">
        <w:trPr>
          <w:trHeight w:hRule="exact" w:val="78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Куклы-сувениры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основными видами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Смотр знаний, умений и навыков</w:t>
            </w:r>
          </w:p>
        </w:tc>
      </w:tr>
      <w:tr w:rsidR="005C0AEB" w:rsidRPr="005C0AEB" w:rsidTr="001F0428">
        <w:trPr>
          <w:trHeight w:hRule="exact" w:val="78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Тряпичная народная кукла.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возникновения куклы. Технология изготовления народных тряпичных кукол.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Готовые изделия показ внутри объединения.</w:t>
            </w:r>
          </w:p>
        </w:tc>
      </w:tr>
      <w:tr w:rsidR="005C0AEB" w:rsidRPr="005C0AEB" w:rsidTr="001F0428">
        <w:trPr>
          <w:trHeight w:hRule="exact" w:val="78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подготовки и участие в отчетной выставке.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Отчетная выставка.</w:t>
            </w:r>
          </w:p>
        </w:tc>
      </w:tr>
      <w:tr w:rsidR="005C0AEB" w:rsidRPr="005C0AEB" w:rsidTr="001F0428">
        <w:trPr>
          <w:trHeight w:hRule="exact" w:val="78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BB0897" w:rsidRDefault="00BB0897" w:rsidP="000415F8">
      <w:pPr>
        <w:ind w:left="-851" w:firstLine="851"/>
      </w:pPr>
    </w:p>
    <w:p w:rsidR="00C70317" w:rsidRDefault="00C70317" w:rsidP="00C7031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C0AEB" w:rsidRPr="005C0AEB" w:rsidRDefault="005C0AEB" w:rsidP="005C0AEB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Содержание учебно-тематического плана 1 –года обучения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1.Вводное занятие (2 ч.)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Знакомство с детьми. Понятие о декоративно-прикладном искусстве. Знакомство с рабочим местом. Планирование проведения занятий. Правила техники безопасности. Правила внутреннего распорядка учебного кабинета.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lastRenderedPageBreak/>
        <w:t>2.Основы ремесла. Знакомство с произведениями народных мастеров. Виды швов (10 ч.)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 xml:space="preserve">Теория. 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Виды тканей, их характерные особенности и свойства. Народные традиции в современных игрушках-сувенирах. История создания сувенира. Используемые материалы, их цветосочетание. Ознакомление с основными видами швов: «вперёд иголку», «назад иголку», «через край», «петельный», «потайной». </w:t>
      </w: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Практика: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Выполнение различных видов швов: «вперёд иголку», «назад иголку», «через край», «петельный», «потайной».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Процесс выполнения мягкой игрушки (8ч.)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Теория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>. Разновидности тканей. Их сочетание по цвету и фактуре. Подбор материала и подготовка его к работе. Особенности кроя. Беседа «История появления игрушки». Знакомство с этапами изготовления игрушки. Размещение набивочных отверстий. Секреты оформления мягкой игрушки.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Практика.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Подготовка материала к работе. Раскрой деталей. Пошив простейших игрушек «Яблочко», «Сердечко», «Игольница»…. Оформление игрушек.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Правила работы с лекалами (4ч.)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Теория.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Правила раскроя. Работа с лекалами. Заготовка и хранение лекал.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 xml:space="preserve">Практика. 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>Заготовка выкроек-лекал. Выполнение чертежей.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Плоские и полу объемные игрушки (38ч.)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Теория.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Сведения об особенностях создания плоскостной игрушки. Технология изготовления плоскостной игрушки. Цветовая гармония. Исторические сведения о художественном промысле, о народной игрушке. Разновидности тканей. Основы композиции. Правила кроя на ткани. Правила техники безопасности при работе с ножницами, иголками, клеем. Беседа «История создания сувенира и его назначение». Технология изготовления полуплоскостной игрушки. Отделка игрушек лентой, тесьмой, бисером. Словарик терминов. Уход за мягкими игрушками.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 </w:t>
      </w: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Практика: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Изготовление игрушек: «Бабочка», «Мячик», «Веточка вишни», «Хрюшка», «Зайка», «Цыплёнок», «Котенок».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Игрушки-помощники (4 часа).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C0AEB">
        <w:rPr>
          <w:rFonts w:ascii="Arial" w:eastAsia="Times New Roman" w:hAnsi="Arial" w:cs="Arial"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Pr="005C0AE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Теория:</w:t>
      </w:r>
      <w:r w:rsidRPr="005C0AE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Футляр для ножниц,</w:t>
      </w:r>
      <w:r w:rsidRPr="005C0A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C0AE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Выбор ткани. Раскрой на ткани.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C0AE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Практика:</w:t>
      </w:r>
      <w:r w:rsidRPr="005C0AE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изучение «петельного шва». Шитьё футляра для ножниц. Оформление работы.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Объемная игрушка (36ч.)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Теория.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Технология изготовления объемных игрушек. Показ образцов объемных игрушек. Разновидности тканей. Их сочетание по цвету и фактуре. Особенности кроя. Беседа «История появления игрушки». Технология изготовления и художественное оформление игрушки. Увеличение и уменьшение выкройки. Подбор ткани и меха. Правила ухода за мягкими игрушками. Разновидности меха. Особенности края и пошива. Беседа «Изображение животных в искусстве». Моделирование лекал. Выбор модели. Отделка игрушек. Особенности оформления мордочки, утяжка. Придание объема игрушкам. Особенности создания объемной игрушки на проволочном каркасе.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Практика: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Изготовление лекал. Увеличение выкройки. Набивка объемных игрушек. Моделирование выкройки. Изготовление игрушек: «Заяц», «Медведь», «Слоник». Практическая проверочная работа: увеличение выкройки. Игрушки с висячими лапками. Мягкие объемные игрушки из носочков.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Куклы-сувениры (20 часов).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Теория: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История возникновения куклы - сувениры. Демонстрация и технология изготовления сувенирных кукол. Инструменты и материалы.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Практика: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Выполнение кукол: «Пушистик», «Кнопочка», «Золотая рыбка».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Тряпичная народная кукла(20ч.)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 xml:space="preserve"> Теория: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История возникновения куклы. История народной тряпичной куклы. Демонстрация народных тряпичных кукол. Технология изготовления 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народных тряпичных кукол. Инструменты и материалы. Русский народный костюм. Наполнитель для обереговых кукол. Художественное оформление тряпичной куклы. Традиции, связанные с изготовлением кукол «Куватка», «Купавка», «Десятиручка», «СемьЯ», «Зайчик на пальчик», «Колокольчик», «Ангелочек». Куклы – обереги. Разнообразие игровых кукол. Обряды. Назначение обрядовых кукол.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Практика: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Выполнение кукол: «Куватка», «Купавка», «Ангелочек», «Подорожница», «Травница», «На счастья», «Зайчик на пальчик», игрушки «Птица».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Уход за мягкими игрушками (2ч.)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Теория.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Правила ухода за мягкими игрушками. Полезные советы. Конкурсная программа «Мы, играя, проверяем, что умеем и что знаем».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Итоговое занятие (2ч.)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 xml:space="preserve">Теория. 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>Правила подготовки и участия в отчетной выставке. Беседа: Понятие о критериях оценки качества изделий. Правила оформления готовых изделий.</w:t>
      </w:r>
    </w:p>
    <w:p w:rsidR="002126E0" w:rsidRDefault="005C0AEB" w:rsidP="005C0AE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 xml:space="preserve"> Практика: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Организация проведения выставки.</w:t>
      </w:r>
    </w:p>
    <w:p w:rsidR="005C0AEB" w:rsidRDefault="005C0AEB" w:rsidP="005C0AEB">
      <w:pPr>
        <w:spacing w:after="0" w:line="240" w:lineRule="auto"/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</w:pPr>
    </w:p>
    <w:p w:rsidR="00C70317" w:rsidRPr="008909D7" w:rsidRDefault="00AF1005" w:rsidP="00212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</w:pPr>
      <w:r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>4.</w:t>
      </w:r>
      <w:r w:rsidR="00C70317"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>Тематический план</w:t>
      </w:r>
      <w:r w:rsidR="00C70317" w:rsidRPr="008909D7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 </w:t>
      </w:r>
      <w:r w:rsidR="00C70317"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>дополнительной общеобразовательной общеразвивающей программы</w:t>
      </w:r>
      <w:r w:rsidR="002126E0"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r w:rsidR="00E9674D"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>2 год обучения</w:t>
      </w:r>
    </w:p>
    <w:p w:rsidR="00C70317" w:rsidRPr="00B93FF0" w:rsidRDefault="00C70317" w:rsidP="00C7031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5050" w:type="pct"/>
        <w:tblInd w:w="-4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1"/>
        <w:gridCol w:w="2495"/>
        <w:gridCol w:w="767"/>
        <w:gridCol w:w="898"/>
        <w:gridCol w:w="1035"/>
        <w:gridCol w:w="1913"/>
        <w:gridCol w:w="1829"/>
      </w:tblGrid>
      <w:tr w:rsidR="005C0AEB" w:rsidRPr="005C0AEB" w:rsidTr="001F0428">
        <w:trPr>
          <w:trHeight w:hRule="exact" w:val="283"/>
        </w:trPr>
        <w:tc>
          <w:tcPr>
            <w:tcW w:w="28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 xml:space="preserve">  №</w:t>
            </w:r>
          </w:p>
        </w:tc>
        <w:tc>
          <w:tcPr>
            <w:tcW w:w="133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Название раздела,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темы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Количество часов</w:t>
            </w:r>
          </w:p>
        </w:tc>
        <w:tc>
          <w:tcPr>
            <w:tcW w:w="91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Формы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организации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занятий</w:t>
            </w:r>
          </w:p>
        </w:tc>
        <w:tc>
          <w:tcPr>
            <w:tcW w:w="98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Формы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аттестации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(контроля)</w:t>
            </w:r>
          </w:p>
        </w:tc>
      </w:tr>
      <w:tr w:rsidR="005C0AEB" w:rsidRPr="005C0AEB" w:rsidTr="001F0428">
        <w:trPr>
          <w:trHeight w:hRule="exact" w:val="10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C0AEB" w:rsidRPr="005C0AEB" w:rsidRDefault="005C0AEB" w:rsidP="005C0A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C0AEB" w:rsidRPr="005C0AEB" w:rsidRDefault="005C0AEB" w:rsidP="005C0A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 Всего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 Теория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 Практика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C0AEB" w:rsidRPr="005C0AEB" w:rsidRDefault="005C0AEB" w:rsidP="005C0A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C0AEB" w:rsidRPr="005C0AEB" w:rsidRDefault="005C0AEB" w:rsidP="005C0A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5C0AEB" w:rsidRPr="005C0AEB" w:rsidTr="001F0428">
        <w:trPr>
          <w:trHeight w:hRule="exact" w:val="78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Вводное  занятие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2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Знакомство с детьми.</w:t>
            </w:r>
          </w:p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Правила Т.Б.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Вводный контроль</w:t>
            </w:r>
          </w:p>
        </w:tc>
      </w:tr>
      <w:tr w:rsidR="005C0AEB" w:rsidRPr="005C0AEB" w:rsidTr="001F0428">
        <w:trPr>
          <w:trHeight w:hRule="exact" w:val="125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 xml:space="preserve">  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Процесс выполнения мягкой игрушки.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2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Ознакомление с основными видами швов,</w:t>
            </w:r>
          </w:p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Выполнение различных видов швов.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Смотр знаний, умений и навыков</w:t>
            </w:r>
          </w:p>
        </w:tc>
      </w:tr>
      <w:tr w:rsidR="005C0AEB" w:rsidRPr="005C0AEB" w:rsidTr="001F0428">
        <w:trPr>
          <w:trHeight w:hRule="exact" w:val="122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 xml:space="preserve">  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Сувениры из фетра, ткани и меха. Пошив полу объемных игрушек.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22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20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Ознакомление с разновидностью тканей.</w:t>
            </w:r>
          </w:p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Раскрой и пошив простейших игрушек.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Смотр знаний, умений и навыков</w:t>
            </w:r>
          </w:p>
        </w:tc>
      </w:tr>
      <w:tr w:rsidR="005C0AEB" w:rsidRPr="005C0AEB" w:rsidTr="001F0428">
        <w:trPr>
          <w:trHeight w:hRule="exact" w:val="8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lastRenderedPageBreak/>
              <w:t xml:space="preserve">  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Объемная игрушка из ткани и меха.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32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30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Правила раскроя, заготовка и хранение лекал.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Наблюдение </w:t>
            </w:r>
          </w:p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Анкетирование </w:t>
            </w:r>
          </w:p>
        </w:tc>
      </w:tr>
      <w:tr w:rsidR="005C0AEB" w:rsidRPr="005C0AEB" w:rsidTr="001F0428">
        <w:trPr>
          <w:trHeight w:hRule="exact" w:val="122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 xml:space="preserve">  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Игрушки для оформления интерьера.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16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Сведения об особенностях создания плоскостной игрушки.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Наблюдение </w:t>
            </w:r>
          </w:p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Анкетирование</w:t>
            </w:r>
          </w:p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Собеседование </w:t>
            </w:r>
          </w:p>
        </w:tc>
      </w:tr>
      <w:tr w:rsidR="005C0AEB" w:rsidRPr="005C0AEB" w:rsidTr="001F0428">
        <w:trPr>
          <w:trHeight w:hRule="exact" w:val="122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 xml:space="preserve">  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Аниматическая игрушка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20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16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Технология изготовления </w:t>
            </w:r>
          </w:p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объемных игрушек.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Практическая проверочная работа.</w:t>
            </w:r>
          </w:p>
        </w:tc>
      </w:tr>
      <w:tr w:rsidR="005C0AEB" w:rsidRPr="005C0AEB" w:rsidTr="001F0428">
        <w:trPr>
          <w:trHeight w:hRule="exact" w:val="122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 xml:space="preserve">  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Традиционная народная кукла.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28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26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История возникновения куклы.Технология изготовления народных тряпичных кукол.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Готовые изделия показ внутри объединения.</w:t>
            </w:r>
          </w:p>
        </w:tc>
      </w:tr>
      <w:tr w:rsidR="005C0AEB" w:rsidRPr="005C0AEB" w:rsidTr="001F0428">
        <w:trPr>
          <w:trHeight w:hRule="exact" w:val="122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 xml:space="preserve">  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Сувенирные и выставочные работы.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18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16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Правила подготовки и участие в отчетной выставке.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Творческий отчет</w:t>
            </w:r>
          </w:p>
        </w:tc>
      </w:tr>
      <w:tr w:rsidR="005C0AEB" w:rsidRPr="005C0AEB" w:rsidTr="001F0428">
        <w:trPr>
          <w:trHeight w:hRule="exact" w:val="122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 xml:space="preserve">  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Уход за мягкими игрушками.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Полезные советы, домашняя мастерская.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Контрольное задание.</w:t>
            </w:r>
          </w:p>
        </w:tc>
      </w:tr>
      <w:tr w:rsidR="005C0AEB" w:rsidRPr="005C0AEB" w:rsidTr="001F0428">
        <w:trPr>
          <w:trHeight w:hRule="exact" w:val="72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 xml:space="preserve">  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Итоговое занятие.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2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Подведение итогов за год.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Отчетная выставка.</w:t>
            </w:r>
          </w:p>
        </w:tc>
      </w:tr>
      <w:tr w:rsidR="005C0AEB" w:rsidRPr="005C0AEB" w:rsidTr="001F0428">
        <w:trPr>
          <w:trHeight w:hRule="exact" w:val="72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ind w:firstLine="709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Итого 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144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126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70317" w:rsidRPr="00B93FF0" w:rsidRDefault="00C70317" w:rsidP="00C7031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70317" w:rsidRPr="008909D7" w:rsidRDefault="00E9674D" w:rsidP="008909D7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909D7">
        <w:rPr>
          <w:rFonts w:ascii="Times New Roman" w:hAnsi="Times New Roman" w:cs="Times New Roman"/>
          <w:b/>
          <w:sz w:val="28"/>
          <w:szCs w:val="28"/>
        </w:rPr>
        <w:t>Содержание тем 2 год</w:t>
      </w:r>
      <w:r w:rsidR="002126E0" w:rsidRPr="008909D7">
        <w:rPr>
          <w:rFonts w:ascii="Times New Roman" w:hAnsi="Times New Roman" w:cs="Times New Roman"/>
          <w:b/>
          <w:sz w:val="28"/>
          <w:szCs w:val="28"/>
        </w:rPr>
        <w:t>а</w:t>
      </w:r>
      <w:r w:rsidRPr="008909D7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Содержание учебно-тематического плана 2-го года обучения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Вводное занятие (2ч.)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Планирование проведения занятий. Знакомство с планом работы. Правила техники безопасности. Предъявляемые требования к творческим работам обучающихся. Выставка работ обучающихся прошлых лет. </w:t>
      </w: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Процесс выполнения мягкой игрушки (2ч.)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Теория. Этапы выполнения мягкой игрушки. Совет умелых ручек. Оформление мягкой игрушки.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Практика. Подготовка материала к работе. Раскрой деталей.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Сувениры из фетра, ткани и меха. Пошив полу объемных игрушек (36ч.)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Теория. Народные традиции в изготовлении современной игрушке. Используемые материалы, их цветосочетание. Беседа «Игрушки, необходимые в быту». Разновидности тканей. Их сочетание по цвету и фактуре. Разновидности фетра, ткани, меха. Особенности края и пошива. Беседа «Изображение животных в искусстве». Моделирование лекал. Особенности оформления мордочки, утяжка. Правила раскроя парных деталей. Фурнитура для мягкой игрушки.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>Практика. Изготовление сувениров: «Сумочка», «Гномик», «Пятачок», «Грибок», «Лошадка», «Медвежонок». Пошив птичек: «Попугай», «Синичка».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Объемные игрушки из ткани и меха(56ч.)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Теория. Разновидности тканей. Их сочетание по цвету и фактуре. Особенности кроя. Правила кроя из трикотажа. Технология раскроя трикотажа и других стрейчевых тканей. Технология изготовления объемной игрушки и художественное оформление. Разновидности меха. Особенности края и пошива игрушек из меха. Беседа «Изображение животных в искусстве». Моделирование лекал. Игрушки обереги. Правила кроя из трикотажа. Технология раскроя трикотажа и других стрейчевых тканей.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>Практика. Изготовление игрушек: «Колобок», «Гусеница», «Динозаврик», «Улитка». Пошив игрушек из носочков. Шьем игрушки обереги «Везунчик», «Кузя».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Игрушки для оформления интерьера (16ч.)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Теория. Что можно сшить для оформления интерьера? Подбор ткани и меха для изготовления игрушек – сувениров для дома. Художественное оформление. Игрушки - трансформеры.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>Практика: Изготовление лекал. Шьем предметы быта. Подушка - «Тяни-толкай».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Аниматическая мягкая игрушка (30.)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Теория.  Сведения о современной, аниматической игрушки. Известные аниматоры. Беседа: «Мой любимый мультфильм». Особенности изображения 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животных в иллюстрациях к сказкам, басням. Образцы промышленных игрушек. Анализ моделей.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Практика. Пошив котенка из м/ф «Котенок по именно Гав». Игрушки из М/Ф «Смешарики», «Пяточок», «Лунтик»…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Традиционная народная кукла (24ч.)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Теория: История возникновения традиционной народной куклы. Виды кукол. Технология изготовления. Материалы и фурнитура. Традиции, связанные с изготовлением кукол «Младенец», « На счастья», «Берегиня», «Веснянка», «СемьЯ», «Неразлучники», «Масленица». Значение цвета в русской народной кукле. Обряды. Значение обрядов. Художественное оформление народных кукол.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>Практика: Выполнение кукол: «Столбушка», «Веснянка», «Рябинка», «Неразлучники», «Кукла Мамка», игрушки «Птица».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Сувенирные и выставочные работы – (18ч.)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Теория: Беседы о праздниках и подарках. Технология изготовления сувениров и выставочных работ. Практика: Изготовление сувениров и выставочных работ к праздникам и памятным датам. День матери, Новогодние праздники, Рождество, 23 февраля, 8 марта, 9 мая.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Уход за мягкими игрушками (2ч.)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Теория. Уход за мягкими игрушками. Полезные советы. Домашняя мастерская.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Итоговое занятие. (2ч.)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Теория. Подведение итогов за год. Критерии оценки качества детских работ. Оценивание своей работы с помощью педагога. Презентация своих работ. Поощрение лучших учащихся.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>Практика. Подготовка выставки детского творчества.</w:t>
      </w:r>
    </w:p>
    <w:p w:rsidR="00C70317" w:rsidRPr="008909D7" w:rsidRDefault="00C70317" w:rsidP="008909D7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</w:pPr>
    </w:p>
    <w:p w:rsidR="00C70317" w:rsidRPr="008909D7" w:rsidRDefault="00C70317" w:rsidP="008909D7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</w:pPr>
    </w:p>
    <w:p w:rsidR="00C70317" w:rsidRPr="008909D7" w:rsidRDefault="00AF1005" w:rsidP="008909D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</w:pPr>
      <w:r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>5.</w:t>
      </w:r>
      <w:r w:rsid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r w:rsidR="00C70317"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>Тематический план</w:t>
      </w:r>
      <w:r w:rsidR="00C70317" w:rsidRPr="008909D7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 </w:t>
      </w:r>
      <w:r w:rsidR="00C70317"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>дополнительной общеобразовательной общеразвивающей программы</w:t>
      </w:r>
      <w:r w:rsidR="00E9674D" w:rsidRPr="008909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 xml:space="preserve"> 3 год обучения</w:t>
      </w:r>
    </w:p>
    <w:tbl>
      <w:tblPr>
        <w:tblW w:w="525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2"/>
        <w:gridCol w:w="2112"/>
        <w:gridCol w:w="784"/>
        <w:gridCol w:w="784"/>
        <w:gridCol w:w="993"/>
        <w:gridCol w:w="1977"/>
        <w:gridCol w:w="2510"/>
      </w:tblGrid>
      <w:tr w:rsidR="005C0AEB" w:rsidRPr="005C0AEB" w:rsidTr="001F0428">
        <w:trPr>
          <w:trHeight w:hRule="exact" w:val="283"/>
          <w:jc w:val="center"/>
        </w:trPr>
        <w:tc>
          <w:tcPr>
            <w:tcW w:w="33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lastRenderedPageBreak/>
              <w:t>№</w:t>
            </w:r>
          </w:p>
        </w:tc>
        <w:tc>
          <w:tcPr>
            <w:tcW w:w="108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>Название раздела,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>темы</w:t>
            </w:r>
          </w:p>
        </w:tc>
        <w:tc>
          <w:tcPr>
            <w:tcW w:w="1283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>Количество часов</w:t>
            </w:r>
          </w:p>
        </w:tc>
        <w:tc>
          <w:tcPr>
            <w:tcW w:w="101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>Формы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>организации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>занятий</w:t>
            </w:r>
          </w:p>
        </w:tc>
        <w:tc>
          <w:tcPr>
            <w:tcW w:w="128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>Формы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>аттестации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>(контроля)</w:t>
            </w:r>
          </w:p>
        </w:tc>
      </w:tr>
      <w:tr w:rsidR="005C0AEB" w:rsidRPr="005C0AEB" w:rsidTr="001F0428">
        <w:trPr>
          <w:trHeight w:hRule="exact" w:val="8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C0AEB" w:rsidRPr="005C0AEB" w:rsidRDefault="005C0AEB" w:rsidP="005C0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C0AEB" w:rsidRPr="005C0AEB" w:rsidRDefault="005C0AEB" w:rsidP="005C0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>Всего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>Теория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5C0AEB" w:rsidRPr="005C0AEB" w:rsidRDefault="005C0AEB" w:rsidP="005C0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C0AEB" w:rsidRPr="005C0AEB" w:rsidRDefault="005C0AEB" w:rsidP="005C0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5C0AEB" w:rsidRPr="005C0AEB" w:rsidTr="001F0428">
        <w:trPr>
          <w:trHeight w:hRule="exact" w:val="784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 занятие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детьми.</w:t>
            </w:r>
          </w:p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Т.Б.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Вводный контроль</w:t>
            </w:r>
          </w:p>
        </w:tc>
      </w:tr>
      <w:tr w:rsidR="005C0AEB" w:rsidRPr="005C0AEB" w:rsidTr="001F0428">
        <w:trPr>
          <w:trHeight w:hRule="exact" w:val="1256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>2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 выполнения мягкой игрушки.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выполнения мягкой игрушки.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Смотр знаний, умений и навыков</w:t>
            </w:r>
          </w:p>
        </w:tc>
      </w:tr>
      <w:tr w:rsidR="005C0AEB" w:rsidRPr="005C0AEB" w:rsidTr="001F0428">
        <w:trPr>
          <w:trHeight w:hRule="exact" w:val="784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Игрушки-помощники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3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особенностях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Смотр знаний, умений и навыков</w:t>
            </w:r>
          </w:p>
        </w:tc>
      </w:tr>
      <w:tr w:rsidR="005C0AEB" w:rsidRPr="005C0AEB" w:rsidTr="001F0428">
        <w:trPr>
          <w:trHeight w:hRule="exact" w:val="784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Объёмные игрушки.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25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особенностях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Смотр знаний, умений и навыков</w:t>
            </w:r>
          </w:p>
        </w:tc>
      </w:tr>
      <w:tr w:rsidR="005C0AEB" w:rsidRPr="005C0AEB" w:rsidTr="001F0428">
        <w:trPr>
          <w:trHeight w:hRule="exact" w:val="784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5C0AE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Куклы-сувениры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12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основными видами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Смотр знаний, умений и навыков</w:t>
            </w:r>
          </w:p>
        </w:tc>
      </w:tr>
      <w:tr w:rsidR="005C0AEB" w:rsidRPr="005C0AEB" w:rsidTr="001F0428">
        <w:trPr>
          <w:trHeight w:hRule="exact" w:val="784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>6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кукол.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возникновения и  технология изготовления.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Мастер-класс</w:t>
            </w:r>
          </w:p>
        </w:tc>
      </w:tr>
      <w:tr w:rsidR="005C0AEB" w:rsidRPr="005C0AEB" w:rsidTr="001F0428">
        <w:trPr>
          <w:trHeight w:hRule="exact" w:val="784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>7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Полезные игрушки для дома и семьи.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Что можно сшить для дома и семьи? Изготовление игрушек сувениров для дома.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Выставка творческих работ</w:t>
            </w:r>
          </w:p>
        </w:tc>
      </w:tr>
      <w:tr w:rsidR="005C0AEB" w:rsidRPr="005C0AEB" w:rsidTr="001F0428">
        <w:trPr>
          <w:trHeight w:hRule="exact" w:val="784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>8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Проектно исследовательская деятельность.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проект? Приобретение первичных навыков работы над проектом.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Защита детских творческих проектов</w:t>
            </w:r>
          </w:p>
        </w:tc>
      </w:tr>
      <w:tr w:rsidR="005C0AEB" w:rsidRPr="005C0AEB" w:rsidTr="001F0428">
        <w:trPr>
          <w:trHeight w:hRule="exact" w:val="784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>9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Придумываем сами.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 изготовление новых персонажей.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Контрольная практическая работа</w:t>
            </w:r>
          </w:p>
        </w:tc>
      </w:tr>
      <w:tr w:rsidR="005C0AEB" w:rsidRPr="005C0AEB" w:rsidTr="001F0428">
        <w:trPr>
          <w:trHeight w:hRule="exact" w:val="784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  <w:r w:rsidRPr="005C0AEB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  <w:t>10</w:t>
            </w: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итогов. Оформление итоговой выставки.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0AE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Отчетная выставка.</w:t>
            </w:r>
          </w:p>
        </w:tc>
      </w:tr>
      <w:tr w:rsidR="005C0AEB" w:rsidRPr="005C0AEB" w:rsidTr="001F0428">
        <w:trPr>
          <w:trHeight w:hRule="exact" w:val="784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widowControl w:val="0"/>
              <w:spacing w:after="0" w:line="360" w:lineRule="auto"/>
              <w:ind w:firstLine="709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bidi="ru-RU"/>
              </w:rPr>
            </w:pPr>
          </w:p>
        </w:tc>
        <w:tc>
          <w:tcPr>
            <w:tcW w:w="10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AEB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0AEB" w:rsidRPr="005C0AEB" w:rsidRDefault="005C0AEB" w:rsidP="005C0AEB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0AEB" w:rsidRPr="005C0AEB" w:rsidRDefault="005C0AEB" w:rsidP="005C0AEB">
            <w:pPr>
              <w:spacing w:after="0" w:line="36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70317" w:rsidRPr="00B93FF0" w:rsidRDefault="00C70317" w:rsidP="00C7031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3A5A" w:rsidRDefault="00B93A5A" w:rsidP="00C7031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0AEB" w:rsidRPr="005C0AEB" w:rsidRDefault="005C0AEB" w:rsidP="005C0AEB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Содержание учебно-тематического плана 3-го года обучения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Вводное занятие (2ч.)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Планирование проведения занятий. Правила техники безопасности. Правила внутреннего распорядка учебного кабинета. Предъявляемые требования к творческим работам обучающихся. Выставка работ обучающихся прошлых лет.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Процесс выполнения мягкой игрушки (4ч.)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 Теория: Этапы выполнения мягкой игрушки. Цветовой спектр. Правила раскроя парных деталей.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Практика: Процесс выполнения игрушки. Подбор ткани и меха по цветовой гамме. Выполнение объемной игрушки. Раскрой парных деталей.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Игрушки-помощники (4 часа).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 xml:space="preserve"> Теория: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Футляр для очков, Выбор ткани. Раскрой на ткани.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Практика: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изучение «петельного шва». Шитьё футляра для очков. Оформление работы.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Объемные игрушки из ткани и меха (30ч.)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Теория: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Технология изготовления и художественное оформление объемной игрушки. Разновидность используемых материалов для изготовления объемных игрушек. Разновидности ткани и меха. Их сочетание по цвету и фактуре. Особенности края и пошива. Размещение набивочных отверстий. Моделирование лекал. Изготовление лекал. Хранение лекал. Увеличение и уменьшение выкройки. Особенности оформление мордочки, утяжка. Оформление игрушек из мультфильмов. Овладение приёмами работы с лентами, тесьмой, бисером. Уход за мягкими игрушками. 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Практика: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Изготовление объёмных игрушек из меха и ткани: «Крабик», «Динозаврик», «Собачка». Игрушки – трансформеры. Изготовление Хрюшки-подушки. Черепашки-подушки.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Куклы-сувениры (14 часов).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Теория: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История возникновения куклы - сувениры. Демонстрация и технология изготовления сувенирных кукол. Инструменты и материалы.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Практика: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Выполнение кукол: «Ангелочек», «Веселые снеговики», «Гномик».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Изготовление народных кукол (24ч.)</w:t>
      </w:r>
    </w:p>
    <w:p w:rsidR="005C0AEB" w:rsidRPr="005C0AEB" w:rsidRDefault="005C0AEB" w:rsidP="005C0AE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Теория: История возникновения традиционной народной куклы. Виды кукол. Технология изготовления. Материалы и фурнитура. Традиции, связанные с изготовлением кукол «Берегиня», «Купавка», «СемьЯ», «Неразлучники», «Масленица». Значение цвета в русской народной кукле. 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Обряды. Значение обрядов. Художественное оформление народных кукол. Интерьерная кукла. Многообразие интерьерных кукол. Художественное оформление кукол. Многообразие интерьерных кукол. Художественное оформление интерьерных кукол.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>Практика: Выполнение кукол: «Столбушка», «Купавка», «Рябинка»,«Неразлучники», «Кубышка-травница», «Кукла Мамка», «Барыня- Боярыня», «СемьЯ», «Девка-Баба», игрушки «Птица». Изготовление интерьерной куклы. Тильдовые куклы. Куколка-тыковкаголовка.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Полезные игрушки для дома и семьи (22ч.) 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Теория: Что можно сшить для оформления интерьера? Подбор ткани и меха для изготовления игрушек – сувениров для дома. Художественное оформление. Игрушки трансформеры. 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Практика: Изготовление лекал. Шьем игрушки на диван (подушка–кот, фигурная подушка, подушка-сердце). Изготовление игрушки-сумочки «Зайка», «Слоник». Украшаем свою комнату. 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Проектная – исследовательская деятельность (20ч.)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Теория: Что такое проект? На чем основывается проектная деятельность. 5 основных – «П». Исследовательская деятельность. Творческое проектирование в разработке тематических композиций. Приобретение первичных навыков работы над проектом. 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>Практика: Создание творческих проектов.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Темы проектов: 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1. Традиционная народная кукла. 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2. Обрядовые куклы. 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>3. Сувенирная кукла.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4. Создание творческого проекта «Кукла в костюме Климовского края» 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5. Интерьерная кукла. 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Придумываем сами (22ч.)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 Теория: Создаем новые персонажи. Фантазируем сами. Изготовление лекал. Создание игровых композиций. Практика: Создаем новые персонажи. Реклама своих игрушек.  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Итоговое занятие (2ч.)</w:t>
      </w: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5C0AEB" w:rsidRPr="005C0AEB" w:rsidRDefault="005C0AEB" w:rsidP="005C0AE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C0A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Подведение итогов. Правила оформления готовых изделий. Оформление итоговой выставки. Презентация своих работ. </w:t>
      </w:r>
    </w:p>
    <w:p w:rsidR="005C0AEB" w:rsidRDefault="005C0AEB" w:rsidP="008909D7">
      <w:pPr>
        <w:pStyle w:val="a3"/>
        <w:shd w:val="clear" w:color="auto" w:fill="FFFFFF"/>
        <w:spacing w:after="0" w:line="360" w:lineRule="auto"/>
        <w:ind w:left="1080" w:firstLine="709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</w:p>
    <w:p w:rsidR="00E9674D" w:rsidRDefault="00E9674D" w:rsidP="008909D7">
      <w:pPr>
        <w:pStyle w:val="a3"/>
        <w:shd w:val="clear" w:color="auto" w:fill="FFFFFF"/>
        <w:spacing w:after="0" w:line="360" w:lineRule="auto"/>
        <w:ind w:left="1080" w:firstLine="709"/>
        <w:textAlignment w:val="baseline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8909D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Формы контроля и оценочные материалы</w:t>
      </w:r>
    </w:p>
    <w:p w:rsidR="008909D7" w:rsidRPr="008909D7" w:rsidRDefault="008909D7" w:rsidP="008909D7">
      <w:pPr>
        <w:pStyle w:val="a3"/>
        <w:shd w:val="clear" w:color="auto" w:fill="FFFFFF"/>
        <w:spacing w:after="0" w:line="360" w:lineRule="auto"/>
        <w:ind w:left="1080" w:firstLine="709"/>
        <w:textAlignment w:val="baseline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909D7">
        <w:rPr>
          <w:rFonts w:ascii="Times New Roman" w:hAnsi="Times New Roman" w:cs="Times New Roman"/>
          <w:b/>
          <w:sz w:val="28"/>
          <w:szCs w:val="28"/>
        </w:rPr>
        <w:t>Формы аттестации и контроля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 Цель контроля: побудить воспитанника к самосовершенствованию, воспитать умение оценивать свои достижения и видеть перспективу развития. Для оценки результативности знаний и умений проводится: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 -вводный контроль (цель: диагностирование знаний и умений учащихся в начале обучения). Осуществляется в начале учебного года в виде устного опроса детей, наблюдения педагога.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 -текущий контроль (цель: определить степень усвоения учебного материала); текущий контроль осуществляется на каждом занятии: наблюдение за деятельностью ребенка. 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-промежуточный контроль (цель: по окончании первого полугодия провести сравнение с началом года, определить результат обучения); 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>- итоговый контроль (цель: после изучения всего курса определить уровень развития обучающихся, их творческие способности). Итоговый контроль чаще всего проводится в форме отчётной выставки детского творчества.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 </w:t>
      </w:r>
      <w:r w:rsidRPr="008909D7">
        <w:rPr>
          <w:rFonts w:ascii="Times New Roman" w:hAnsi="Times New Roman" w:cs="Times New Roman"/>
          <w:b/>
          <w:sz w:val="28"/>
          <w:szCs w:val="28"/>
        </w:rPr>
        <w:t>Оценочные материалы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lastRenderedPageBreak/>
        <w:t xml:space="preserve"> Оценивание работ осуществляется по двум направлениям: практическая работа и теоретическая грамотность. Важным критерием оценки служит качество исполнения, правильное использование материалов, оригинальность художественного образа, творческий подход, соответствие и раскрытие темы задания. Для оценивания достижений и уровня знаний обучающихся применяются следующие материалы: контрольные работы, проверочные работы, устный опрос, работа по карточкам, решение тематических кроссвордов, индивидуальные задания, проведение выставок.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909D7">
        <w:rPr>
          <w:rFonts w:ascii="Times New Roman" w:hAnsi="Times New Roman" w:cs="Times New Roman"/>
          <w:b/>
          <w:sz w:val="28"/>
          <w:szCs w:val="28"/>
        </w:rPr>
        <w:t xml:space="preserve"> Результат аттестации 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>При проведении аттестации оценивание знаний, умений и навыков фиксируется на пяти уровнях: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 -неудовлетворительный (1 балл)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  -минимальный (2 балла)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 - базовый (3 балла)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 -повышенный (4 балла)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 -творческий (5 баллов)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 1 уровень (неудовлетворительный) – обучающийся программу не освоил.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 2 уровень (минимальный) –  если работа выполнена под неуклонным руководством педагога, самостоятельность обучающегося практически отсутствует, ученик неряшлив и безынициативен.  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 xml:space="preserve">3 уровень (базовый) – обучающийся владеет основами раскроя игрушки по готовым лекалам, часто обращается за помощью к педагогу, умеет выполнять пошаговые инструкции только по образцу; участвует в смотрах, конкурсах на уровне Центра. 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lastRenderedPageBreak/>
        <w:t>4 уровень (повышенный) – если ученик выполнил работу в полном объеме с соблюдением необходимой последовательности, редко обращаясь к педагогу, умеет корректировать выкройки игрушки (увеличение, уменьшение, моделирование), владеет разнообразными приемами оформления и отделки игрушки, умеет предвидеть результаты оформления готового изделия; участвует в конкурсах различного уровня.</w:t>
      </w:r>
    </w:p>
    <w:p w:rsidR="00E9674D" w:rsidRPr="008909D7" w:rsidRDefault="00E9674D" w:rsidP="008909D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09D7">
        <w:rPr>
          <w:rFonts w:ascii="Times New Roman" w:hAnsi="Times New Roman" w:cs="Times New Roman"/>
          <w:sz w:val="28"/>
          <w:szCs w:val="28"/>
        </w:rPr>
        <w:t>5 уровень (творческий) – самостоятельное выполнение работы, изделия отличаются ярко выраженной индивидуальностью, помощь другим обучающимся, владение терминами, знание правил и их использование, применение теоретических знаний на практике, умение самостоятельно разрабатывать лекало, моделируя его и совершенствуя, создавать свою (авторскую) игрушку, результативное участие в выставках, конкурсах декоративно-прикладного творчества. Для оценки текущей работы используются методы: наблюдение за работающими детьми, обсуждение результатов с учащимися, устный опрос, презентации учащимися своих работ. Для закрепления и совершенствования знаний и умений используются творческие работы, проекты, викторины, тесты.</w:t>
      </w:r>
    </w:p>
    <w:p w:rsidR="00E9674D" w:rsidRPr="00333E1F" w:rsidRDefault="00E9674D" w:rsidP="00E9674D">
      <w:pPr>
        <w:rPr>
          <w:rFonts w:ascii="Times New Roman" w:hAnsi="Times New Roman" w:cs="Times New Roman"/>
          <w:sz w:val="24"/>
          <w:szCs w:val="24"/>
        </w:rPr>
      </w:pPr>
      <w:r w:rsidRPr="00463C5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9674D" w:rsidRPr="00333E1F" w:rsidRDefault="00E9674D" w:rsidP="00E9674D">
      <w:pPr>
        <w:rPr>
          <w:rFonts w:ascii="Times New Roman" w:hAnsi="Times New Roman" w:cs="Times New Roman"/>
          <w:sz w:val="24"/>
          <w:szCs w:val="24"/>
        </w:rPr>
      </w:pPr>
    </w:p>
    <w:p w:rsidR="00E9674D" w:rsidRDefault="00E9674D" w:rsidP="00E9674D">
      <w:pPr>
        <w:rPr>
          <w:rFonts w:ascii="Times New Roman" w:hAnsi="Times New Roman" w:cs="Times New Roman"/>
          <w:sz w:val="24"/>
          <w:szCs w:val="24"/>
        </w:rPr>
      </w:pPr>
    </w:p>
    <w:p w:rsidR="00E9674D" w:rsidRDefault="00E9674D" w:rsidP="00E9674D">
      <w:pPr>
        <w:rPr>
          <w:rFonts w:ascii="Times New Roman" w:hAnsi="Times New Roman" w:cs="Times New Roman"/>
          <w:sz w:val="24"/>
          <w:szCs w:val="24"/>
        </w:rPr>
      </w:pPr>
    </w:p>
    <w:p w:rsidR="00E9674D" w:rsidRDefault="00E9674D" w:rsidP="00E9674D">
      <w:pPr>
        <w:rPr>
          <w:rFonts w:ascii="Times New Roman" w:hAnsi="Times New Roman" w:cs="Times New Roman"/>
          <w:sz w:val="24"/>
          <w:szCs w:val="24"/>
        </w:rPr>
      </w:pPr>
    </w:p>
    <w:p w:rsidR="00E9674D" w:rsidRDefault="00E9674D" w:rsidP="00E9674D">
      <w:pPr>
        <w:rPr>
          <w:rFonts w:ascii="Times New Roman" w:hAnsi="Times New Roman" w:cs="Times New Roman"/>
          <w:sz w:val="24"/>
          <w:szCs w:val="24"/>
        </w:rPr>
      </w:pPr>
    </w:p>
    <w:p w:rsidR="001F0428" w:rsidRDefault="001F0428" w:rsidP="00E9674D">
      <w:pPr>
        <w:rPr>
          <w:rFonts w:ascii="Times New Roman" w:hAnsi="Times New Roman" w:cs="Times New Roman"/>
          <w:sz w:val="24"/>
          <w:szCs w:val="24"/>
        </w:rPr>
      </w:pPr>
    </w:p>
    <w:p w:rsidR="001F0428" w:rsidRDefault="001F0428" w:rsidP="00E9674D">
      <w:pPr>
        <w:rPr>
          <w:rFonts w:ascii="Times New Roman" w:hAnsi="Times New Roman" w:cs="Times New Roman"/>
          <w:sz w:val="24"/>
          <w:szCs w:val="24"/>
        </w:rPr>
      </w:pPr>
    </w:p>
    <w:p w:rsidR="001F0428" w:rsidRDefault="001F0428" w:rsidP="00E9674D">
      <w:pPr>
        <w:rPr>
          <w:rFonts w:ascii="Times New Roman" w:hAnsi="Times New Roman" w:cs="Times New Roman"/>
          <w:sz w:val="24"/>
          <w:szCs w:val="24"/>
        </w:rPr>
      </w:pPr>
    </w:p>
    <w:p w:rsidR="001F0428" w:rsidRDefault="001F0428" w:rsidP="00E9674D">
      <w:pPr>
        <w:rPr>
          <w:rFonts w:ascii="Times New Roman" w:hAnsi="Times New Roman" w:cs="Times New Roman"/>
          <w:sz w:val="24"/>
          <w:szCs w:val="24"/>
        </w:rPr>
      </w:pPr>
    </w:p>
    <w:p w:rsidR="00E9674D" w:rsidRDefault="00E9674D" w:rsidP="00E9674D">
      <w:pPr>
        <w:rPr>
          <w:rFonts w:ascii="Times New Roman" w:hAnsi="Times New Roman" w:cs="Times New Roman"/>
          <w:sz w:val="24"/>
          <w:szCs w:val="24"/>
        </w:rPr>
      </w:pPr>
    </w:p>
    <w:p w:rsidR="00E9674D" w:rsidRPr="0036630D" w:rsidRDefault="0036630D" w:rsidP="00F124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9. </w:t>
      </w:r>
      <w:r w:rsidR="00E9674D" w:rsidRPr="0036630D">
        <w:rPr>
          <w:rFonts w:ascii="Times New Roman" w:hAnsi="Times New Roman" w:cs="Times New Roman"/>
          <w:b/>
          <w:sz w:val="24"/>
          <w:szCs w:val="24"/>
        </w:rPr>
        <w:t>Интернет ресурс</w:t>
      </w:r>
    </w:p>
    <w:p w:rsidR="00DB16EF" w:rsidRPr="00DB16EF" w:rsidRDefault="00DB16EF" w:rsidP="00DB16EF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1. </w:t>
      </w:r>
      <w:bookmarkStart w:id="0" w:name="_GoBack"/>
      <w:bookmarkEnd w:id="0"/>
      <w:r w:rsidRPr="00DB16EF">
        <w:rPr>
          <w:rFonts w:ascii="Times New Roman" w:eastAsia="Calibri" w:hAnsi="Times New Roman" w:cs="Times New Roman"/>
          <w:sz w:val="28"/>
          <w:szCs w:val="28"/>
          <w:lang w:eastAsia="en-US"/>
        </w:rPr>
        <w:t>Интернет ресурс: Https://www.pinterest.com › pin –игрушки из фетра выкройки</w:t>
      </w:r>
    </w:p>
    <w:p w:rsidR="00DB16EF" w:rsidRPr="00DB16EF" w:rsidRDefault="00DB16EF" w:rsidP="00DB16EF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B16E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2. Интернет ресурс: sdelajrukami.ru › myagkie-igrushki-svoimi-rukami-сшьём игрушки своими руками </w:t>
      </w:r>
    </w:p>
    <w:p w:rsidR="00DB16EF" w:rsidRPr="00DB16EF" w:rsidRDefault="00DB16EF" w:rsidP="00DB16EF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B16E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3.Интернет ресурс: https://burdastyle.ru – мастер классы по изготовлению мягких игрушек </w:t>
      </w:r>
    </w:p>
    <w:p w:rsidR="00DB16EF" w:rsidRPr="00DB16EF" w:rsidRDefault="00DB16EF" w:rsidP="00DB16EF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B16EF">
        <w:rPr>
          <w:rFonts w:ascii="Times New Roman" w:eastAsia="Calibri" w:hAnsi="Times New Roman" w:cs="Times New Roman"/>
          <w:sz w:val="28"/>
          <w:szCs w:val="28"/>
          <w:lang w:eastAsia="en-US"/>
        </w:rPr>
        <w:t>4.Интернет ресурс: www.palata-npr.ru › nhp › russkaya-narodnaya-kukla- тряпичная кукла</w:t>
      </w:r>
    </w:p>
    <w:p w:rsidR="004E2936" w:rsidRDefault="004E2936" w:rsidP="00AA4A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AA4A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AA4A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AA4A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AA4A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AA4A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AA4A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AA4A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AA4A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936" w:rsidRPr="00AF1005" w:rsidRDefault="004E2936" w:rsidP="00450EC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1005">
        <w:rPr>
          <w:rFonts w:ascii="Times New Roman" w:eastAsia="Times New Roman" w:hAnsi="Times New Roman" w:cs="Times New Roman"/>
          <w:b/>
          <w:iCs/>
          <w:color w:val="111111"/>
          <w:sz w:val="24"/>
          <w:szCs w:val="24"/>
          <w:bdr w:val="none" w:sz="0" w:space="0" w:color="auto" w:frame="1"/>
        </w:rPr>
        <w:t>Календарный учебный график</w:t>
      </w:r>
    </w:p>
    <w:tbl>
      <w:tblPr>
        <w:tblW w:w="5262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4"/>
        <w:gridCol w:w="1251"/>
        <w:gridCol w:w="826"/>
        <w:gridCol w:w="842"/>
        <w:gridCol w:w="1084"/>
        <w:gridCol w:w="584"/>
        <w:gridCol w:w="2170"/>
        <w:gridCol w:w="1304"/>
        <w:gridCol w:w="1340"/>
      </w:tblGrid>
      <w:tr w:rsidR="00DB16EF" w:rsidRPr="00DB16EF" w:rsidTr="002D055D">
        <w:trPr>
          <w:trHeight w:val="1151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№ п/п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Месяц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Число</w:t>
            </w: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Время проведения занятия</w:t>
            </w: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Форма занятия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Количество часов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Тема занятия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Место проведения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</w:rPr>
              <w:t>Форма контроля</w:t>
            </w:r>
          </w:p>
        </w:tc>
      </w:tr>
      <w:tr w:rsidR="00DB16EF" w:rsidRPr="00DB16EF" w:rsidTr="002D055D">
        <w:trPr>
          <w:trHeight w:val="1393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Опрос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 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Вводное занятие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  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Этапы выполнения мягкой игрушки. Цветовой спектр. Правила раскроя парных деталей.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Сентябрь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Процесс выполнения мягкой игрушки. Подбор ткани и меха по цветовой гамме. Раскрой и пошив игрушки.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4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Сентябрь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Лекция 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Игрушки помощницы. Процесс выполнение футляра для очков, Выбор ткани. Подготовка лекал.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Сентябрь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Игрушки помощницы. Раскрой на ткани.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Шитьё футляра для очков. Оформление работы.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Сентябрь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Технология изготовления и художественное оформление объемной игрушки. Разновидности ткани и меха. Особенности пошива.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Объемные игрушки. Размещение набивочных отверстий. Моделирование и изготовление лекал. Хранение,увеличение и уменьшение выкройки. Особенности оформление мордочки, утяжка.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8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Изготовление объемной игрушки из меха и ткани: «Крабик». Раскрой и пошив игрушки. Оформление работы.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Овладение приёмами работы с лентами, тесьмой, бисером. Уход за объемными игрушками.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Изготовление объемной  игрушки из меха и ткани: «Динозаврик». Раскрой и пошив игрушки. 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Украшение с лентами, тесьмой, бисером. Тепловая обработка. Уход за объемными игрушками.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12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Моделирование и изготовление лекал объемной игрушки «Собачка». Выбор ткани и меха, выбор цвета и дизайна.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МБОУ «Больше-Фроловская ООШ им. Шафранова П.Г. БМР РТ» </w:t>
            </w: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Изготовление объемной  игрушки из меха и ткани: «Собачка». Раскрой и пошив игрушки. 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14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Украшение с лентами, тесьмой, бисером. Тепловая обработка. Уход за объемными игрушками.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Ноябрь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Моделирование и изготовление лекал объемных игрушек трансформеры.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Выбор ткани и изготовление объемной игрушки из меха и ткани Раскрой и пошив игрушки.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17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Украшение с лентами, тесьмой, бисером. Тепловая обработка. Уход за объемными игрушками.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Выбор ткани для изготовления объемной  «Хрюшки-подушки». Раскрой и пошив игрушки. 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Тепловая обработка. Уход за объемными игрушками. Украшение с лентами, тесьмой, бисером.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Выбор ткани изготовление «Черепашки-подушки»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Тепловая обработка. Уход за объемными игрушками. Украшение с лентами, тесьмой, бисером.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21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История возникновения куклы - сувениры. Демонстрация и технология изготовления сувенирных кукол. Инструменты и </w:t>
            </w: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материалы.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МБОУ «Больше-Фроловская ООШ им. Шафранова П.Г. БМР РТ» </w:t>
            </w: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Ноябрь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Выбор ткани. Моделирование и изготовление лекал Раскрой на ткани. Сувенирной куклы «Ангелочек»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Декабрь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Раскрой и пошив сувенирной  куклы. Набивка игрушки наполнителем. Пошив платья. Украшение с лентами, тесьмой, бисером.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Выбор ткани. Моделирование и изготовление лекал Раскрой на ткани. Сувенирной куклы</w:t>
            </w:r>
            <w:r w:rsidRPr="00DB16EF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«Весёлые снеговики».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Раскрой и пошив сувенирной куклы. Набивка игрушки наполнителем. Пошив платья. Украшение с лентами, тесьмой, бисером.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26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Выбор ткани. Моделирование и изготовление лекал Раскрой на ткани. Сувенирной куклы «Гномик».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27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Раскрой и пошив сувенирной куклы. Набивка игрушки наполнителем. Пошив платья. Украшение с лентами, тесьмой, бисером.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История возникновения традиционной народной куклы. Виды кукол. Технология изготовления. Материалы и фурнитура.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29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Традиции, связанные с изготовлением кукол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изготовлением кукол «Берегиня», значение цвета в русской народной кукле. Обряды. Значение обрядов. Пошив и соединение деталей.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31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Выполнение кукол: «Столбушка», значение цвета в русской народной кукле. Обряды. Значение обрядов. Пошив и соединение деталей.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32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Выполнение кукол:,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«Кубышка-травница» значение цвета в русской народной кукле. Обряды. Значение обрядов. Пошив и соединение деталей.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33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Выполнение кукол: «Кукла Мамка» значение цвета в русской народной кукле. Обряды. Значение обрядов. Пошив и соединение деталей.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34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Выполнение кукол: «СемьЯ» значение цвета в русской народной кукле. Обряды. Значение обрядов. Пошив и соединение деталей.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35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Выполнение кукол: игрушки «Птица». значение цвета в русской народной кукле. Обряды. Значение обрядов. Пошив и соединение </w:t>
            </w: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деталей.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МБОУ «Больше-Фроловская ООШ им. Шафранова П.Г. БМР РТ» </w:t>
            </w: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36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Выполнение кукол: «Неразлучники» значение цвета в русской народной кукле. Обряды. Значение обрядов. Пошив и соединение деталей.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37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Выполнение кукол: «Девка-Баба», «Барыня - Боярыня», значение цвета в русской народной кукле. Обряды. Значение обрядов. Пошив и соединение деталей.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38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Январь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Изготовление интерьерной куклы. Тильдовые куклы. Пошив и соединение деталей.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 учебный класс № 12»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39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Январь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Изготовление интерьерной куклы. Куколка-тыковкаголовка. Пошив и соединение деталей, пошив одежды.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40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Что можно сшить для оформления интерьера? Подбор ткани и меха для изготовления игрушек – сувениров для дома. Художественное оформление.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41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Игрушки трансформеры.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Изготовление лекал. Шьем игрушки на диван, подушка–кот.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Раскрой и пошив подушки.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42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Сборка набивка и внешнее оформление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43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Игрушки трансформеры.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Изготовление лекал. Шьем игрушки на диван, фигурная подушка. Раскрой и пошив куклы.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44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Сборка набивка и внешнее оформление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МБОУ «Больше-Фроловская ООШ им. Шафранова П.Г. БМР РТ» </w:t>
            </w: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45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Игрушки трансформеры.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Изготовление лекал. Шьем игрушки на диван подушка-сердце.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Раскрой и пошив куклы. 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46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Февраль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Сборка набивка и внешнее оформление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47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Февраль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Изготовление лекал игрушки-сумочки «Зайка», выбор ткани, перенос лекал на ткань, раскрой и пошив.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48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Сборка набивка и внешнее оформление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49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Изготовление игрушки-сумочки «Слоник» выбор ткани, перенос лекал на ткань, раскрой и пошив.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50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Сборка набивка и внешнее оформление.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51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Что такое проект? На чем основывается проектная деятельность. 5 основных – «П». Исследовательская деятельность.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52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Творческое проектирование в разработке тематических композиций. Приобретение первичных навыков работы над проектом.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53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Создание творческих проектов.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Темы проекта: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1. Традиционная народная кукла.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МБОУ «Больше-Фроловская ООШ им. Шафранова П.Г. БМР РТ» </w:t>
            </w: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54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Создание творческих проектов.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Темы проекта: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2. Обрядовые куклы. 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55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Создание творческих проектов.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Темы проекта: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3. Сувенирная кукла.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56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Март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Пошив и презентация сувенирной куклы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57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Март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Лекция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Создание творческого проекта «Кукла в костюме Климовского края»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58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Апрель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Пошив и презентация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«Кукла в костюме Климовского края»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59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Лекция 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Создание творческого проекта «Кукла в костюме Климовского края»  Интерьерная кукла. 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60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Пошив и презентация интерьерной куклы.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61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Создаем новые персонажи. Фантазируем сами. 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62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Изготовление лекал. Создание игровых композиций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МБОУ «Больше-Фроловская ООШ им. Шафранова П.Г. БМР РТ» </w:t>
            </w: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63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Создание лекал для кукол из фетра. Выбор цвета.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64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Перенос лекал на фетр. Пошив и сборка деталей.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65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spacing w:after="0" w:line="249" w:lineRule="exact"/>
              <w:ind w:left="110"/>
              <w:jc w:val="both"/>
              <w:rPr>
                <w:rFonts w:ascii="Calibri" w:eastAsia="Calibri" w:hAnsi="Calibri" w:cs="Times New Roman"/>
                <w:lang w:eastAsia="en-US"/>
              </w:rPr>
            </w:pPr>
            <w:r w:rsidRPr="00DB16EF">
              <w:rPr>
                <w:rFonts w:ascii="Calibri" w:eastAsia="Calibri" w:hAnsi="Calibri" w:cs="Times New Roman"/>
                <w:lang w:eastAsia="en-US"/>
              </w:rPr>
              <w:t>Создание и изготовление</w:t>
            </w:r>
            <w:r w:rsidRPr="00DB16EF">
              <w:rPr>
                <w:rFonts w:ascii="Calibri" w:eastAsia="Calibri" w:hAnsi="Calibri" w:cs="Times New Roman"/>
                <w:spacing w:val="-8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 xml:space="preserve">сувенира </w:t>
            </w:r>
            <w:r w:rsidRPr="00DB16EF">
              <w:rPr>
                <w:rFonts w:ascii="Calibri" w:eastAsia="Calibri" w:hAnsi="Calibri" w:cs="Times New Roman"/>
                <w:spacing w:val="1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к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spacing w:after="0" w:line="250" w:lineRule="exact"/>
              <w:ind w:left="110" w:right="452"/>
              <w:jc w:val="both"/>
              <w:rPr>
                <w:rFonts w:ascii="Calibri" w:eastAsia="Calibri" w:hAnsi="Calibri" w:cs="Times New Roman"/>
                <w:lang w:eastAsia="en-US"/>
              </w:rPr>
            </w:pPr>
            <w:r w:rsidRPr="00DB16EF">
              <w:rPr>
                <w:rFonts w:ascii="Calibri" w:eastAsia="Calibri" w:hAnsi="Calibri" w:cs="Times New Roman"/>
                <w:lang w:eastAsia="en-US"/>
              </w:rPr>
              <w:t xml:space="preserve">Международному </w:t>
            </w:r>
            <w:r w:rsidRPr="00DB16EF">
              <w:rPr>
                <w:rFonts w:ascii="Calibri" w:eastAsia="Calibri" w:hAnsi="Calibri" w:cs="Times New Roman"/>
                <w:spacing w:val="-10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 xml:space="preserve">женскому </w:t>
            </w:r>
            <w:r w:rsidRPr="00DB16EF">
              <w:rPr>
                <w:rFonts w:ascii="Calibri" w:eastAsia="Calibri" w:hAnsi="Calibri" w:cs="Times New Roman"/>
                <w:spacing w:val="-52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дню, по собственному эскизу.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66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Май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Calibri" w:eastAsia="Calibri" w:hAnsi="Calibri" w:cs="Times New Roman"/>
                <w:lang w:eastAsia="en-US"/>
              </w:rPr>
            </w:pPr>
            <w:r w:rsidRPr="00DB16EF">
              <w:rPr>
                <w:rFonts w:ascii="Calibri" w:eastAsia="Calibri" w:hAnsi="Calibri" w:cs="Times New Roman"/>
                <w:lang w:eastAsia="en-US"/>
              </w:rPr>
              <w:t>Создание и изготовление</w:t>
            </w:r>
            <w:r w:rsidRPr="00DB16EF">
              <w:rPr>
                <w:rFonts w:ascii="Calibri" w:eastAsia="Calibri" w:hAnsi="Calibri" w:cs="Times New Roman"/>
                <w:spacing w:val="-7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 xml:space="preserve">сувенира </w:t>
            </w:r>
            <w:r w:rsidRPr="00DB16EF">
              <w:rPr>
                <w:rFonts w:ascii="Calibri" w:eastAsia="Calibri" w:hAnsi="Calibri" w:cs="Times New Roman"/>
                <w:spacing w:val="1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к</w:t>
            </w:r>
            <w:r w:rsidRPr="00DB16EF">
              <w:rPr>
                <w:rFonts w:ascii="Calibri" w:eastAsia="Calibri" w:hAnsi="Calibri" w:cs="Times New Roman"/>
                <w:spacing w:val="-2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Дню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spacing w:before="1" w:after="0" w:line="238" w:lineRule="exact"/>
              <w:ind w:left="110"/>
              <w:rPr>
                <w:rFonts w:ascii="Calibri" w:eastAsia="Calibri" w:hAnsi="Calibri" w:cs="Times New Roman"/>
                <w:lang w:eastAsia="en-US"/>
              </w:rPr>
            </w:pPr>
            <w:r w:rsidRPr="00DB16EF">
              <w:rPr>
                <w:rFonts w:ascii="Calibri" w:eastAsia="Calibri" w:hAnsi="Calibri" w:cs="Times New Roman"/>
                <w:lang w:eastAsia="en-US"/>
              </w:rPr>
              <w:t>Победы, по собственному эскизу.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67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Май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spacing w:after="0" w:line="250" w:lineRule="exact"/>
              <w:ind w:left="110" w:right="639"/>
              <w:rPr>
                <w:rFonts w:ascii="Calibri" w:eastAsia="Calibri" w:hAnsi="Calibri" w:cs="Times New Roman"/>
                <w:lang w:eastAsia="en-US"/>
              </w:rPr>
            </w:pPr>
            <w:r w:rsidRPr="00DB16EF">
              <w:rPr>
                <w:rFonts w:ascii="Calibri" w:eastAsia="Calibri" w:hAnsi="Calibri" w:cs="Times New Roman"/>
                <w:lang w:eastAsia="en-US"/>
              </w:rPr>
              <w:t>Создание и изготовление</w:t>
            </w:r>
            <w:r w:rsidRPr="00DB16EF">
              <w:rPr>
                <w:rFonts w:ascii="Calibri" w:eastAsia="Calibri" w:hAnsi="Calibri" w:cs="Times New Roman"/>
                <w:spacing w:val="-11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Новогодних</w:t>
            </w:r>
            <w:r w:rsidRPr="00DB16EF">
              <w:rPr>
                <w:rFonts w:ascii="Calibri" w:eastAsia="Calibri" w:hAnsi="Calibri" w:cs="Times New Roman"/>
                <w:spacing w:val="-52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сувениров, по собственному эскизу.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68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Май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spacing w:after="0" w:line="250" w:lineRule="exact"/>
              <w:ind w:left="110"/>
              <w:rPr>
                <w:rFonts w:ascii="Calibri" w:eastAsia="Calibri" w:hAnsi="Calibri" w:cs="Times New Roman"/>
                <w:lang w:eastAsia="en-US"/>
              </w:rPr>
            </w:pPr>
            <w:r w:rsidRPr="00DB16EF">
              <w:rPr>
                <w:rFonts w:ascii="Calibri" w:eastAsia="Calibri" w:hAnsi="Calibri" w:cs="Times New Roman"/>
                <w:lang w:eastAsia="en-US"/>
              </w:rPr>
              <w:t>Создание и изготовление</w:t>
            </w:r>
            <w:r w:rsidRPr="00DB16EF">
              <w:rPr>
                <w:rFonts w:ascii="Calibri" w:eastAsia="Calibri" w:hAnsi="Calibri" w:cs="Times New Roman"/>
                <w:spacing w:val="-7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новогоднего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spacing w:before="1" w:after="0" w:line="238" w:lineRule="exact"/>
              <w:ind w:left="110"/>
              <w:rPr>
                <w:rFonts w:ascii="Calibri" w:eastAsia="Calibri" w:hAnsi="Calibri" w:cs="Times New Roman"/>
                <w:lang w:eastAsia="en-US"/>
              </w:rPr>
            </w:pPr>
            <w:r w:rsidRPr="00DB16EF">
              <w:rPr>
                <w:rFonts w:ascii="Calibri" w:eastAsia="Calibri" w:hAnsi="Calibri" w:cs="Times New Roman"/>
                <w:lang w:eastAsia="en-US"/>
              </w:rPr>
              <w:t>сувенира по собственному эскизу.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Поделка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69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Май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spacing w:after="0" w:line="250" w:lineRule="exact"/>
              <w:ind w:left="110" w:right="254"/>
              <w:rPr>
                <w:rFonts w:ascii="Calibri" w:eastAsia="Calibri" w:hAnsi="Calibri" w:cs="Times New Roman"/>
                <w:lang w:eastAsia="en-US"/>
              </w:rPr>
            </w:pPr>
            <w:r w:rsidRPr="00DB16EF">
              <w:rPr>
                <w:rFonts w:ascii="Calibri" w:eastAsia="Calibri" w:hAnsi="Calibri" w:cs="Times New Roman"/>
                <w:lang w:eastAsia="en-US"/>
              </w:rPr>
              <w:t>Создание и изготовление</w:t>
            </w:r>
            <w:r w:rsidRPr="00DB16EF">
              <w:rPr>
                <w:rFonts w:ascii="Calibri" w:eastAsia="Calibri" w:hAnsi="Calibri" w:cs="Times New Roman"/>
                <w:spacing w:val="-13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рождественских</w:t>
            </w:r>
            <w:r w:rsidRPr="00DB16EF">
              <w:rPr>
                <w:rFonts w:ascii="Calibri" w:eastAsia="Calibri" w:hAnsi="Calibri" w:cs="Times New Roman"/>
                <w:spacing w:val="-52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сувениров по собственному эскизу.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70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Май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Практическое занятие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Calibri" w:eastAsia="Calibri" w:hAnsi="Calibri" w:cs="Times New Roman"/>
                <w:lang w:eastAsia="en-US"/>
              </w:rPr>
            </w:pPr>
            <w:r w:rsidRPr="00DB16EF">
              <w:rPr>
                <w:rFonts w:ascii="Calibri" w:eastAsia="Calibri" w:hAnsi="Calibri" w:cs="Times New Roman"/>
                <w:lang w:eastAsia="en-US"/>
              </w:rPr>
              <w:t>Создание и изготовление</w:t>
            </w:r>
            <w:r w:rsidRPr="00DB16EF">
              <w:rPr>
                <w:rFonts w:ascii="Calibri" w:eastAsia="Calibri" w:hAnsi="Calibri" w:cs="Times New Roman"/>
                <w:spacing w:val="-6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пасхальных</w:t>
            </w:r>
          </w:p>
          <w:p w:rsidR="00DB16EF" w:rsidRPr="00DB16EF" w:rsidRDefault="00DB16EF" w:rsidP="00DB16EF">
            <w:pPr>
              <w:widowControl w:val="0"/>
              <w:autoSpaceDE w:val="0"/>
              <w:autoSpaceDN w:val="0"/>
              <w:spacing w:before="1" w:after="0" w:line="238" w:lineRule="exact"/>
              <w:ind w:left="110"/>
              <w:rPr>
                <w:rFonts w:ascii="Calibri" w:eastAsia="Calibri" w:hAnsi="Calibri" w:cs="Times New Roman"/>
                <w:lang w:eastAsia="en-US"/>
              </w:rPr>
            </w:pPr>
            <w:r w:rsidRPr="00DB16EF">
              <w:rPr>
                <w:rFonts w:ascii="Calibri" w:eastAsia="Calibri" w:hAnsi="Calibri" w:cs="Times New Roman"/>
                <w:lang w:eastAsia="en-US"/>
              </w:rPr>
              <w:t>Сувениров по собственному эскизу.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Поделка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71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Май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Лекция 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Calibri" w:eastAsia="Calibri" w:hAnsi="Calibri" w:cs="Times New Roman"/>
                <w:lang w:eastAsia="en-US"/>
              </w:rPr>
            </w:pPr>
            <w:r w:rsidRPr="00DB16EF">
              <w:rPr>
                <w:rFonts w:ascii="Calibri" w:eastAsia="Calibri" w:hAnsi="Calibri" w:cs="Times New Roman"/>
                <w:lang w:eastAsia="en-US"/>
              </w:rPr>
              <w:t>Уход</w:t>
            </w:r>
            <w:r w:rsidRPr="00DB16EF">
              <w:rPr>
                <w:rFonts w:ascii="Calibri" w:eastAsia="Calibri" w:hAnsi="Calibri" w:cs="Times New Roman"/>
                <w:spacing w:val="-3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за</w:t>
            </w:r>
            <w:r w:rsidRPr="00DB16EF">
              <w:rPr>
                <w:rFonts w:ascii="Calibri" w:eastAsia="Calibri" w:hAnsi="Calibri" w:cs="Times New Roman"/>
                <w:spacing w:val="3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мягкими</w:t>
            </w:r>
            <w:r w:rsidRPr="00DB16EF">
              <w:rPr>
                <w:rFonts w:ascii="Calibri" w:eastAsia="Calibri" w:hAnsi="Calibri" w:cs="Times New Roman"/>
                <w:spacing w:val="-3"/>
                <w:lang w:eastAsia="en-US"/>
              </w:rPr>
              <w:t xml:space="preserve"> </w:t>
            </w:r>
            <w:r w:rsidRPr="00DB16EF">
              <w:rPr>
                <w:rFonts w:ascii="Calibri" w:eastAsia="Calibri" w:hAnsi="Calibri" w:cs="Times New Roman"/>
                <w:lang w:eastAsia="en-US"/>
              </w:rPr>
              <w:t>игрушками.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МБОУ «Больше-Фроловская ООШ им. Шафранова П.Г. БМР РТ» </w:t>
            </w: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Беседа </w:t>
            </w:r>
          </w:p>
        </w:tc>
      </w:tr>
      <w:tr w:rsidR="00DB16EF" w:rsidRPr="00DB16EF" w:rsidTr="002D055D">
        <w:trPr>
          <w:trHeight w:val="2226"/>
        </w:trPr>
        <w:tc>
          <w:tcPr>
            <w:tcW w:w="22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72</w:t>
            </w:r>
          </w:p>
        </w:tc>
        <w:tc>
          <w:tcPr>
            <w:tcW w:w="636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Май </w:t>
            </w:r>
          </w:p>
        </w:tc>
        <w:tc>
          <w:tcPr>
            <w:tcW w:w="420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8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5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Лекция </w:t>
            </w:r>
          </w:p>
        </w:tc>
        <w:tc>
          <w:tcPr>
            <w:tcW w:w="297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10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Выставка работ обучающихся</w:t>
            </w:r>
          </w:p>
        </w:tc>
        <w:tc>
          <w:tcPr>
            <w:tcW w:w="663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МБОУ «Больше-Фроловская ООШ им. Шафранова П.Г. БМР РТ» учебный класс № 12</w:t>
            </w:r>
          </w:p>
        </w:tc>
        <w:tc>
          <w:tcPr>
            <w:tcW w:w="681" w:type="pct"/>
            <w:shd w:val="clear" w:color="auto" w:fill="auto"/>
          </w:tcPr>
          <w:p w:rsidR="00DB16EF" w:rsidRPr="00DB16EF" w:rsidRDefault="00DB16EF" w:rsidP="00DB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B16E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</w:tr>
    </w:tbl>
    <w:p w:rsidR="004E2936" w:rsidRPr="004E2936" w:rsidRDefault="004E2936" w:rsidP="004E29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4E2936" w:rsidRPr="004E2936" w:rsidSect="00321D40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6AE5" w:rsidRDefault="00386AE5" w:rsidP="00B14999">
      <w:pPr>
        <w:spacing w:after="0" w:line="240" w:lineRule="auto"/>
      </w:pPr>
      <w:r>
        <w:separator/>
      </w:r>
    </w:p>
  </w:endnote>
  <w:endnote w:type="continuationSeparator" w:id="0">
    <w:p w:rsidR="00386AE5" w:rsidRDefault="00386AE5" w:rsidP="00B14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96412507"/>
      <w:docPartObj>
        <w:docPartGallery w:val="Page Numbers (Bottom of Page)"/>
        <w:docPartUnique/>
      </w:docPartObj>
    </w:sdtPr>
    <w:sdtContent>
      <w:p w:rsidR="001F0428" w:rsidRDefault="001F0428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2DD0">
          <w:rPr>
            <w:noProof/>
          </w:rPr>
          <w:t>29</w:t>
        </w:r>
        <w:r>
          <w:rPr>
            <w:noProof/>
          </w:rPr>
          <w:fldChar w:fldCharType="end"/>
        </w:r>
      </w:p>
    </w:sdtContent>
  </w:sdt>
  <w:p w:rsidR="001F0428" w:rsidRDefault="001F042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6AE5" w:rsidRDefault="00386AE5" w:rsidP="00B14999">
      <w:pPr>
        <w:spacing w:after="0" w:line="240" w:lineRule="auto"/>
      </w:pPr>
      <w:r>
        <w:separator/>
      </w:r>
    </w:p>
  </w:footnote>
  <w:footnote w:type="continuationSeparator" w:id="0">
    <w:p w:rsidR="00386AE5" w:rsidRDefault="00386AE5" w:rsidP="00B149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2D1"/>
    <w:rsid w:val="000371D9"/>
    <w:rsid w:val="000415F8"/>
    <w:rsid w:val="00096278"/>
    <w:rsid w:val="000B7615"/>
    <w:rsid w:val="000D6BA3"/>
    <w:rsid w:val="00104E09"/>
    <w:rsid w:val="00131FC6"/>
    <w:rsid w:val="001F0428"/>
    <w:rsid w:val="002126E0"/>
    <w:rsid w:val="002A4764"/>
    <w:rsid w:val="00321D40"/>
    <w:rsid w:val="00332DD0"/>
    <w:rsid w:val="0036630D"/>
    <w:rsid w:val="00386AE5"/>
    <w:rsid w:val="00450ECE"/>
    <w:rsid w:val="004C66E1"/>
    <w:rsid w:val="004D5CD3"/>
    <w:rsid w:val="004E2936"/>
    <w:rsid w:val="00565BC6"/>
    <w:rsid w:val="005C0AEB"/>
    <w:rsid w:val="005D5EAF"/>
    <w:rsid w:val="005D7159"/>
    <w:rsid w:val="006423BC"/>
    <w:rsid w:val="00652F9F"/>
    <w:rsid w:val="006654BD"/>
    <w:rsid w:val="006B4C64"/>
    <w:rsid w:val="006C06A6"/>
    <w:rsid w:val="007C352B"/>
    <w:rsid w:val="007D42D4"/>
    <w:rsid w:val="008044BB"/>
    <w:rsid w:val="0085047C"/>
    <w:rsid w:val="008909D7"/>
    <w:rsid w:val="00891D7B"/>
    <w:rsid w:val="00977447"/>
    <w:rsid w:val="009852D1"/>
    <w:rsid w:val="009B6069"/>
    <w:rsid w:val="00A11305"/>
    <w:rsid w:val="00A14BA5"/>
    <w:rsid w:val="00A27B53"/>
    <w:rsid w:val="00AA4A0C"/>
    <w:rsid w:val="00AC6FDC"/>
    <w:rsid w:val="00AF1005"/>
    <w:rsid w:val="00B14999"/>
    <w:rsid w:val="00B56201"/>
    <w:rsid w:val="00B56646"/>
    <w:rsid w:val="00B93A5A"/>
    <w:rsid w:val="00BB0897"/>
    <w:rsid w:val="00BF5340"/>
    <w:rsid w:val="00C23B76"/>
    <w:rsid w:val="00C70317"/>
    <w:rsid w:val="00C918EF"/>
    <w:rsid w:val="00D334D2"/>
    <w:rsid w:val="00DB16EF"/>
    <w:rsid w:val="00E12ADC"/>
    <w:rsid w:val="00E766EC"/>
    <w:rsid w:val="00E9674D"/>
    <w:rsid w:val="00F12415"/>
    <w:rsid w:val="00F4508C"/>
    <w:rsid w:val="00F74F83"/>
    <w:rsid w:val="00F931C1"/>
    <w:rsid w:val="00FB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E567B"/>
  <w15:docId w15:val="{2789DE9B-1355-4E78-AFAC-581557BFA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2F9F"/>
  </w:style>
  <w:style w:type="paragraph" w:styleId="1">
    <w:name w:val="heading 1"/>
    <w:basedOn w:val="a"/>
    <w:link w:val="10"/>
    <w:uiPriority w:val="1"/>
    <w:qFormat/>
    <w:rsid w:val="00DB16EF"/>
    <w:pPr>
      <w:widowControl w:val="0"/>
      <w:autoSpaceDE w:val="0"/>
      <w:autoSpaceDN w:val="0"/>
      <w:spacing w:after="0" w:line="275" w:lineRule="exact"/>
      <w:ind w:left="959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 w:color="000000"/>
      <w:lang w:eastAsia="en-US"/>
    </w:rPr>
  </w:style>
  <w:style w:type="paragraph" w:styleId="2">
    <w:name w:val="heading 2"/>
    <w:basedOn w:val="a"/>
    <w:link w:val="20"/>
    <w:uiPriority w:val="9"/>
    <w:qFormat/>
    <w:rsid w:val="00DB16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DB16EF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unhideWhenUsed/>
    <w:qFormat/>
    <w:rsid w:val="00DB16EF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"/>
    <w:next w:val="a"/>
    <w:link w:val="50"/>
    <w:semiHidden/>
    <w:unhideWhenUsed/>
    <w:qFormat/>
    <w:rsid w:val="00DB16EF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semiHidden/>
    <w:unhideWhenUsed/>
    <w:qFormat/>
    <w:rsid w:val="00DB16EF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415F8"/>
    <w:pPr>
      <w:ind w:left="720"/>
      <w:contextualSpacing/>
    </w:pPr>
    <w:rPr>
      <w:rFonts w:eastAsiaTheme="minorHAnsi"/>
      <w:lang w:eastAsia="en-US"/>
    </w:rPr>
  </w:style>
  <w:style w:type="paragraph" w:styleId="a4">
    <w:name w:val="No Spacing"/>
    <w:link w:val="a5"/>
    <w:uiPriority w:val="1"/>
    <w:qFormat/>
    <w:rsid w:val="00BB08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Без интервала Знак"/>
    <w:basedOn w:val="a0"/>
    <w:link w:val="a4"/>
    <w:uiPriority w:val="1"/>
    <w:rsid w:val="00BB0897"/>
    <w:rPr>
      <w:rFonts w:ascii="Times New Roman" w:eastAsia="Times New Roman" w:hAnsi="Times New Roman" w:cs="Times New Roman"/>
      <w:sz w:val="20"/>
      <w:szCs w:val="20"/>
    </w:rPr>
  </w:style>
  <w:style w:type="table" w:styleId="a6">
    <w:name w:val="Table Grid"/>
    <w:basedOn w:val="a1"/>
    <w:uiPriority w:val="59"/>
    <w:rsid w:val="004E293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header"/>
    <w:basedOn w:val="a"/>
    <w:link w:val="a8"/>
    <w:uiPriority w:val="99"/>
    <w:unhideWhenUsed/>
    <w:rsid w:val="00B14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14999"/>
  </w:style>
  <w:style w:type="paragraph" w:styleId="a9">
    <w:name w:val="footer"/>
    <w:basedOn w:val="a"/>
    <w:link w:val="aa"/>
    <w:uiPriority w:val="99"/>
    <w:unhideWhenUsed/>
    <w:rsid w:val="00B14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14999"/>
  </w:style>
  <w:style w:type="paragraph" w:styleId="ab">
    <w:name w:val="Normal (Web)"/>
    <w:basedOn w:val="a"/>
    <w:uiPriority w:val="99"/>
    <w:unhideWhenUsed/>
    <w:rsid w:val="00642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Hyperlink"/>
    <w:basedOn w:val="a0"/>
    <w:uiPriority w:val="99"/>
    <w:semiHidden/>
    <w:unhideWhenUsed/>
    <w:rsid w:val="006423BC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1"/>
    <w:rsid w:val="00DB16EF"/>
    <w:rPr>
      <w:rFonts w:ascii="Times New Roman" w:eastAsia="Times New Roman" w:hAnsi="Times New Roman" w:cs="Times New Roman"/>
      <w:b/>
      <w:bCs/>
      <w:sz w:val="24"/>
      <w:szCs w:val="24"/>
      <w:u w:val="single" w:color="000000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DB16EF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rsid w:val="00DB16EF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rsid w:val="00DB16EF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0"/>
    <w:link w:val="5"/>
    <w:semiHidden/>
    <w:rsid w:val="00DB16EF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0"/>
    <w:link w:val="6"/>
    <w:semiHidden/>
    <w:rsid w:val="00DB16EF"/>
    <w:rPr>
      <w:rFonts w:ascii="Calibri" w:eastAsia="Times New Roman" w:hAnsi="Calibri" w:cs="Times New Roman"/>
      <w:b/>
      <w:bCs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DB16EF"/>
  </w:style>
  <w:style w:type="character" w:styleId="ad">
    <w:name w:val="Emphasis"/>
    <w:uiPriority w:val="99"/>
    <w:qFormat/>
    <w:rsid w:val="00DB16EF"/>
    <w:rPr>
      <w:rFonts w:cs="Times New Roman"/>
      <w:i/>
      <w:iCs/>
    </w:rPr>
  </w:style>
  <w:style w:type="table" w:customStyle="1" w:styleId="12">
    <w:name w:val="Сетка таблицы1"/>
    <w:basedOn w:val="a1"/>
    <w:next w:val="a6"/>
    <w:uiPriority w:val="99"/>
    <w:rsid w:val="00DB16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rsid w:val="00DB16EF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">
    <w:name w:val="Текст выноски Знак"/>
    <w:basedOn w:val="a0"/>
    <w:link w:val="ae"/>
    <w:uiPriority w:val="99"/>
    <w:semiHidden/>
    <w:rsid w:val="00DB16EF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af0">
    <w:name w:val="Содержимое таблицы"/>
    <w:basedOn w:val="a"/>
    <w:uiPriority w:val="99"/>
    <w:rsid w:val="00DB16EF"/>
    <w:pPr>
      <w:suppressLineNumbers/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af1">
    <w:name w:val="Body Text"/>
    <w:basedOn w:val="a"/>
    <w:link w:val="af2"/>
    <w:uiPriority w:val="99"/>
    <w:qFormat/>
    <w:rsid w:val="00DB16EF"/>
    <w:pPr>
      <w:suppressAutoHyphens/>
      <w:spacing w:after="0" w:line="100" w:lineRule="atLeast"/>
      <w:jc w:val="both"/>
    </w:pPr>
    <w:rPr>
      <w:rFonts w:ascii="Times New Roman" w:eastAsia="Times New Roman" w:hAnsi="Times New Roman" w:cs="Times New Roman"/>
      <w:kern w:val="1"/>
      <w:sz w:val="24"/>
      <w:szCs w:val="24"/>
      <w:lang w:val="x-none" w:eastAsia="ar-SA"/>
    </w:rPr>
  </w:style>
  <w:style w:type="character" w:customStyle="1" w:styleId="af2">
    <w:name w:val="Основной текст Знак"/>
    <w:basedOn w:val="a0"/>
    <w:link w:val="af1"/>
    <w:uiPriority w:val="99"/>
    <w:rsid w:val="00DB16EF"/>
    <w:rPr>
      <w:rFonts w:ascii="Times New Roman" w:eastAsia="Times New Roman" w:hAnsi="Times New Roman" w:cs="Times New Roman"/>
      <w:kern w:val="1"/>
      <w:sz w:val="24"/>
      <w:szCs w:val="24"/>
      <w:lang w:val="x-none" w:eastAsia="ar-SA"/>
    </w:rPr>
  </w:style>
  <w:style w:type="paragraph" w:customStyle="1" w:styleId="13">
    <w:name w:val="Абзац списка1"/>
    <w:basedOn w:val="a"/>
    <w:uiPriority w:val="99"/>
    <w:rsid w:val="00DB16EF"/>
    <w:pPr>
      <w:suppressAutoHyphens/>
      <w:ind w:left="720"/>
    </w:pPr>
    <w:rPr>
      <w:rFonts w:ascii="Calibri" w:eastAsia="Times New Roman" w:hAnsi="Calibri" w:cs="Times New Roman"/>
      <w:kern w:val="1"/>
      <w:lang w:eastAsia="ar-SA"/>
    </w:rPr>
  </w:style>
  <w:style w:type="character" w:customStyle="1" w:styleId="21">
    <w:name w:val="Основной текст (2)_"/>
    <w:link w:val="22"/>
    <w:rsid w:val="00DB16EF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DB16EF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Calibri4pt">
    <w:name w:val="Основной текст (2) + Calibri;4 pt"/>
    <w:rsid w:val="00DB16EF"/>
    <w:rPr>
      <w:rFonts w:ascii="Calibri" w:eastAsia="Calibri" w:hAnsi="Calibri" w:cs="Calibri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DB16EF"/>
    <w:pPr>
      <w:widowControl w:val="0"/>
      <w:shd w:val="clear" w:color="auto" w:fill="FFFFFF"/>
      <w:spacing w:after="0" w:line="322" w:lineRule="exact"/>
      <w:jc w:val="both"/>
    </w:pPr>
    <w:rPr>
      <w:sz w:val="28"/>
      <w:szCs w:val="28"/>
    </w:rPr>
  </w:style>
  <w:style w:type="paragraph" w:customStyle="1" w:styleId="Default">
    <w:name w:val="Default"/>
    <w:rsid w:val="00DB16E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styleId="af3">
    <w:name w:val="Strong"/>
    <w:uiPriority w:val="22"/>
    <w:qFormat/>
    <w:rsid w:val="00DB16EF"/>
    <w:rPr>
      <w:b/>
      <w:bCs/>
    </w:rPr>
  </w:style>
  <w:style w:type="character" w:customStyle="1" w:styleId="apple-converted-space">
    <w:name w:val="apple-converted-space"/>
    <w:basedOn w:val="a0"/>
    <w:rsid w:val="00DB16EF"/>
  </w:style>
  <w:style w:type="character" w:customStyle="1" w:styleId="mw-headline">
    <w:name w:val="mw-headline"/>
    <w:basedOn w:val="a0"/>
    <w:rsid w:val="00DB16EF"/>
  </w:style>
  <w:style w:type="character" w:customStyle="1" w:styleId="mw-editsection">
    <w:name w:val="mw-editsection"/>
    <w:basedOn w:val="a0"/>
    <w:rsid w:val="00DB16EF"/>
  </w:style>
  <w:style w:type="character" w:customStyle="1" w:styleId="mw-editsection-bracket">
    <w:name w:val="mw-editsection-bracket"/>
    <w:basedOn w:val="a0"/>
    <w:rsid w:val="00DB16EF"/>
  </w:style>
  <w:style w:type="character" w:customStyle="1" w:styleId="mw-editsection-divider">
    <w:name w:val="mw-editsection-divider"/>
    <w:basedOn w:val="a0"/>
    <w:rsid w:val="00DB16EF"/>
  </w:style>
  <w:style w:type="paragraph" w:styleId="af4">
    <w:name w:val="Plain Text"/>
    <w:basedOn w:val="a"/>
    <w:link w:val="af5"/>
    <w:uiPriority w:val="99"/>
    <w:rsid w:val="00DB16E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5">
    <w:name w:val="Текст Знак"/>
    <w:basedOn w:val="a0"/>
    <w:link w:val="af4"/>
    <w:uiPriority w:val="99"/>
    <w:rsid w:val="00DB16EF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slider-readerprogress-value">
    <w:name w:val="slider-reader__progress-value"/>
    <w:basedOn w:val="a0"/>
    <w:rsid w:val="00DB16EF"/>
  </w:style>
  <w:style w:type="character" w:styleId="af6">
    <w:name w:val="FollowedHyperlink"/>
    <w:uiPriority w:val="99"/>
    <w:semiHidden/>
    <w:unhideWhenUsed/>
    <w:rsid w:val="00DB16EF"/>
    <w:rPr>
      <w:color w:val="800080"/>
      <w:u w:val="single"/>
    </w:rPr>
  </w:style>
  <w:style w:type="paragraph" w:customStyle="1" w:styleId="filterheader-moduledescriptioncvsoj">
    <w:name w:val="filterheader-module__description___cvsoj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B16E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basedOn w:val="a0"/>
    <w:link w:val="z-"/>
    <w:uiPriority w:val="99"/>
    <w:semiHidden/>
    <w:rsid w:val="00DB16EF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B16E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z-2">
    <w:name w:val="z-Конец формы Знак"/>
    <w:basedOn w:val="a0"/>
    <w:link w:val="z-1"/>
    <w:uiPriority w:val="99"/>
    <w:semiHidden/>
    <w:rsid w:val="00DB16EF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paragraph" w:customStyle="1" w:styleId="course-populartype">
    <w:name w:val="course-popular__type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urse-populartime">
    <w:name w:val="course-popular__time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urse-popularprice--old">
    <w:name w:val="course-popular__price--old"/>
    <w:basedOn w:val="a0"/>
    <w:rsid w:val="00DB16EF"/>
  </w:style>
  <w:style w:type="character" w:customStyle="1" w:styleId="course-popularprice--new">
    <w:name w:val="course-popular__price--new"/>
    <w:basedOn w:val="a0"/>
    <w:rsid w:val="00DB16EF"/>
  </w:style>
  <w:style w:type="paragraph" w:customStyle="1" w:styleId="course-popularviews">
    <w:name w:val="course-popular__views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rt-desctext">
    <w:name w:val="short-desc__text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u-free-lesson-3title">
    <w:name w:val="iu-free-lesson-3__title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u-free-lesson-3text">
    <w:name w:val="iu-free-lesson-3__text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ez-internetsubtitle">
    <w:name w:val="bez-internet__subtitle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ez-internettitle">
    <w:name w:val="bez-internet__title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ez-internetdescr">
    <w:name w:val="bez-internet__descr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ez-internetbtn">
    <w:name w:val="bez-internet__btn"/>
    <w:basedOn w:val="a0"/>
    <w:rsid w:val="00DB16EF"/>
  </w:style>
  <w:style w:type="character" w:customStyle="1" w:styleId="circle">
    <w:name w:val="circle"/>
    <w:basedOn w:val="a0"/>
    <w:rsid w:val="00DB16EF"/>
  </w:style>
  <w:style w:type="character" w:customStyle="1" w:styleId="konkursixregistration">
    <w:name w:val="konkursix__registration"/>
    <w:basedOn w:val="a0"/>
    <w:rsid w:val="00DB16EF"/>
  </w:style>
  <w:style w:type="character" w:customStyle="1" w:styleId="konkursixtitle">
    <w:name w:val="konkursix__title"/>
    <w:basedOn w:val="a0"/>
    <w:rsid w:val="00DB16EF"/>
  </w:style>
  <w:style w:type="character" w:customStyle="1" w:styleId="konkursixwrap">
    <w:name w:val="konkursix__wrap"/>
    <w:basedOn w:val="a0"/>
    <w:rsid w:val="00DB16EF"/>
  </w:style>
  <w:style w:type="character" w:customStyle="1" w:styleId="konkursixpay">
    <w:name w:val="konkursix__pay"/>
    <w:basedOn w:val="a0"/>
    <w:rsid w:val="00DB16EF"/>
  </w:style>
  <w:style w:type="character" w:customStyle="1" w:styleId="konkursixbottom">
    <w:name w:val="konkursix__bottom"/>
    <w:basedOn w:val="a0"/>
    <w:rsid w:val="00DB16EF"/>
  </w:style>
  <w:style w:type="character" w:customStyle="1" w:styleId="konkursixcounter">
    <w:name w:val="konkursix__counter"/>
    <w:basedOn w:val="a0"/>
    <w:rsid w:val="00DB16EF"/>
  </w:style>
  <w:style w:type="character" w:customStyle="1" w:styleId="teachers-middleheader">
    <w:name w:val="teachers-middle__header"/>
    <w:basedOn w:val="a0"/>
    <w:rsid w:val="00DB16EF"/>
  </w:style>
  <w:style w:type="character" w:customStyle="1" w:styleId="teachers-middlebtn">
    <w:name w:val="teachers-middle__btn"/>
    <w:basedOn w:val="a0"/>
    <w:rsid w:val="00DB16EF"/>
  </w:style>
  <w:style w:type="paragraph" w:customStyle="1" w:styleId="meropriyatiya-2title">
    <w:name w:val="meropriyatiya-2__title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ropriyatiya-2btn">
    <w:name w:val="meropriyatiya-2__btn"/>
    <w:basedOn w:val="a0"/>
    <w:rsid w:val="00DB16EF"/>
  </w:style>
  <w:style w:type="paragraph" w:customStyle="1" w:styleId="material-filtercounter">
    <w:name w:val="material-filter__counter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aterial-umkdescr">
    <w:name w:val="material-umk__descr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thodical-docstype">
    <w:name w:val="methodical-docs__type"/>
    <w:basedOn w:val="a0"/>
    <w:rsid w:val="00DB16EF"/>
  </w:style>
  <w:style w:type="paragraph" w:customStyle="1" w:styleId="leave-commentfor-unregistered">
    <w:name w:val="leave-comment__for-unregistered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terial-statelement">
    <w:name w:val="material-stat__element"/>
    <w:basedOn w:val="a0"/>
    <w:rsid w:val="00DB16EF"/>
  </w:style>
  <w:style w:type="paragraph" w:customStyle="1" w:styleId="material-statdescr">
    <w:name w:val="material-stat__descr"/>
    <w:basedOn w:val="a"/>
    <w:rsid w:val="00DB1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DB16E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basedOn w:val="a"/>
    <w:next w:val="af8"/>
    <w:link w:val="af9"/>
    <w:uiPriority w:val="1"/>
    <w:qFormat/>
    <w:rsid w:val="00DB16EF"/>
    <w:pPr>
      <w:widowControl w:val="0"/>
      <w:autoSpaceDE w:val="0"/>
      <w:autoSpaceDN w:val="0"/>
      <w:spacing w:before="66" w:after="0" w:line="240" w:lineRule="auto"/>
      <w:ind w:left="2237" w:right="1792" w:firstLine="230"/>
    </w:pPr>
    <w:rPr>
      <w:b/>
      <w:bCs/>
      <w:sz w:val="28"/>
      <w:szCs w:val="28"/>
      <w:lang w:eastAsia="en-US"/>
    </w:rPr>
  </w:style>
  <w:style w:type="character" w:customStyle="1" w:styleId="af9">
    <w:name w:val="Название Знак"/>
    <w:link w:val="af7"/>
    <w:uiPriority w:val="1"/>
    <w:rsid w:val="00DB16EF"/>
    <w:rPr>
      <w:b/>
      <w:bCs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DB16EF"/>
    <w:pPr>
      <w:widowControl w:val="0"/>
      <w:autoSpaceDE w:val="0"/>
      <w:autoSpaceDN w:val="0"/>
      <w:spacing w:after="0" w:line="249" w:lineRule="exact"/>
    </w:pPr>
    <w:rPr>
      <w:rFonts w:ascii="Times New Roman" w:eastAsia="Times New Roman" w:hAnsi="Times New Roman" w:cs="Times New Roman"/>
      <w:lang w:eastAsia="en-US"/>
    </w:rPr>
  </w:style>
  <w:style w:type="paragraph" w:styleId="af8">
    <w:name w:val="Title"/>
    <w:basedOn w:val="a"/>
    <w:next w:val="a"/>
    <w:link w:val="afa"/>
    <w:uiPriority w:val="10"/>
    <w:qFormat/>
    <w:rsid w:val="00DB16E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a">
    <w:name w:val="Заголовок Знак"/>
    <w:basedOn w:val="a0"/>
    <w:link w:val="af8"/>
    <w:uiPriority w:val="10"/>
    <w:rsid w:val="00DB16E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10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A15610-B2CC-42EA-B0C7-27FBB2F23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46</Pages>
  <Words>8045</Words>
  <Characters>45858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Набиуллина Зухра</dc:creator>
  <cp:keywords/>
  <dc:description/>
  <cp:lastModifiedBy>USER</cp:lastModifiedBy>
  <cp:revision>2</cp:revision>
  <cp:lastPrinted>2021-01-10T18:47:00Z</cp:lastPrinted>
  <dcterms:created xsi:type="dcterms:W3CDTF">2025-09-17T18:34:00Z</dcterms:created>
  <dcterms:modified xsi:type="dcterms:W3CDTF">2025-09-17T18:34:00Z</dcterms:modified>
</cp:coreProperties>
</file>